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9F" w:rsidRDefault="0037109F" w:rsidP="0037109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Pr>
          <w:rFonts w:ascii="Times New Roman" w:eastAsia="Times New Roman" w:hAnsi="Times New Roman" w:cs="Times New Roman"/>
          <w:b/>
          <w:bCs/>
          <w:kern w:val="36"/>
          <w:sz w:val="48"/>
          <w:szCs w:val="48"/>
          <w:lang w:val="de-DE" w:eastAsia="de-CH"/>
        </w:rPr>
        <w:t>Wahrnehmungsstörungen der Haut</w:t>
      </w:r>
    </w:p>
    <w:p w:rsidR="0037109F" w:rsidRPr="0037109F" w:rsidRDefault="0037109F" w:rsidP="0037109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37109F">
        <w:rPr>
          <w:rFonts w:ascii="Times New Roman" w:eastAsia="Times New Roman" w:hAnsi="Times New Roman" w:cs="Times New Roman"/>
          <w:b/>
          <w:bCs/>
          <w:kern w:val="36"/>
          <w:sz w:val="48"/>
          <w:szCs w:val="48"/>
          <w:lang w:val="de-DE" w:eastAsia="de-CH"/>
        </w:rPr>
        <w:t>Oberflächensensibilität</w:t>
      </w:r>
    </w:p>
    <w:p w:rsidR="0037109F" w:rsidRPr="0037109F" w:rsidRDefault="0037109F" w:rsidP="0037109F">
      <w:pPr>
        <w:spacing w:after="0"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aus Wikipedia, der freien Enzyklopädie</w:t>
      </w:r>
    </w:p>
    <w:p w:rsidR="0037109F" w:rsidRPr="0037109F" w:rsidRDefault="0037109F" w:rsidP="0037109F">
      <w:pPr>
        <w:spacing w:after="0"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Wechseln zu: </w:t>
      </w:r>
      <w:hyperlink r:id="rId6" w:anchor="mw-navigation" w:history="1">
        <w:r w:rsidRPr="0037109F">
          <w:rPr>
            <w:rFonts w:ascii="Times New Roman" w:eastAsia="Times New Roman" w:hAnsi="Times New Roman" w:cs="Times New Roman"/>
            <w:color w:val="0000FF"/>
            <w:sz w:val="24"/>
            <w:szCs w:val="24"/>
            <w:u w:val="single"/>
            <w:lang w:val="de-DE" w:eastAsia="de-CH"/>
          </w:rPr>
          <w:t>Navigation</w:t>
        </w:r>
      </w:hyperlink>
      <w:r w:rsidRPr="0037109F">
        <w:rPr>
          <w:rFonts w:ascii="Times New Roman" w:eastAsia="Times New Roman" w:hAnsi="Times New Roman" w:cs="Times New Roman"/>
          <w:sz w:val="24"/>
          <w:szCs w:val="24"/>
          <w:lang w:val="de-DE" w:eastAsia="de-CH"/>
        </w:rPr>
        <w:t xml:space="preserve">, </w:t>
      </w:r>
      <w:hyperlink r:id="rId7" w:anchor="p-search" w:history="1">
        <w:r w:rsidRPr="0037109F">
          <w:rPr>
            <w:rFonts w:ascii="Times New Roman" w:eastAsia="Times New Roman" w:hAnsi="Times New Roman" w:cs="Times New Roman"/>
            <w:color w:val="0000FF"/>
            <w:sz w:val="24"/>
            <w:szCs w:val="24"/>
            <w:u w:val="single"/>
            <w:lang w:val="de-DE" w:eastAsia="de-CH"/>
          </w:rPr>
          <w:t>Suche</w:t>
        </w:r>
      </w:hyperlink>
      <w:r w:rsidRPr="0037109F">
        <w:rPr>
          <w:rFonts w:ascii="Times New Roman" w:eastAsia="Times New Roman" w:hAnsi="Times New Roman" w:cs="Times New Roman"/>
          <w:sz w:val="24"/>
          <w:szCs w:val="24"/>
          <w:lang w:val="de-DE" w:eastAsia="de-CH"/>
        </w:rPr>
        <w:t xml:space="preserve"> </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Als </w:t>
      </w:r>
      <w:r w:rsidRPr="0037109F">
        <w:rPr>
          <w:rFonts w:ascii="Times New Roman" w:eastAsia="Times New Roman" w:hAnsi="Times New Roman" w:cs="Times New Roman"/>
          <w:b/>
          <w:bCs/>
          <w:sz w:val="24"/>
          <w:szCs w:val="24"/>
          <w:lang w:val="de-DE" w:eastAsia="de-CH"/>
        </w:rPr>
        <w:t>Oberflächensensibilität</w:t>
      </w:r>
      <w:r w:rsidRPr="0037109F">
        <w:rPr>
          <w:rFonts w:ascii="Times New Roman" w:eastAsia="Times New Roman" w:hAnsi="Times New Roman" w:cs="Times New Roman"/>
          <w:sz w:val="24"/>
          <w:szCs w:val="24"/>
          <w:lang w:val="de-DE" w:eastAsia="de-CH"/>
        </w:rPr>
        <w:t xml:space="preserve"> bezeichnet man die </w:t>
      </w:r>
      <w:hyperlink r:id="rId8" w:tooltip="Wahrnehmung" w:history="1">
        <w:r w:rsidRPr="0037109F">
          <w:rPr>
            <w:rFonts w:ascii="Times New Roman" w:eastAsia="Times New Roman" w:hAnsi="Times New Roman" w:cs="Times New Roman"/>
            <w:color w:val="0000FF"/>
            <w:sz w:val="24"/>
            <w:szCs w:val="24"/>
            <w:u w:val="single"/>
            <w:lang w:val="de-DE" w:eastAsia="de-CH"/>
          </w:rPr>
          <w:t>Wahrnehmung</w:t>
        </w:r>
      </w:hyperlink>
      <w:r w:rsidRPr="0037109F">
        <w:rPr>
          <w:rFonts w:ascii="Times New Roman" w:eastAsia="Times New Roman" w:hAnsi="Times New Roman" w:cs="Times New Roman"/>
          <w:sz w:val="24"/>
          <w:szCs w:val="24"/>
          <w:lang w:val="de-DE" w:eastAsia="de-CH"/>
        </w:rPr>
        <w:t xml:space="preserve"> von Reizen über in der Haut liegende </w:t>
      </w:r>
      <w:hyperlink r:id="rId9" w:tooltip="Rezeptor (Physiologie)" w:history="1">
        <w:r w:rsidRPr="0037109F">
          <w:rPr>
            <w:rFonts w:ascii="Times New Roman" w:eastAsia="Times New Roman" w:hAnsi="Times New Roman" w:cs="Times New Roman"/>
            <w:color w:val="0000FF"/>
            <w:sz w:val="24"/>
            <w:szCs w:val="24"/>
            <w:u w:val="single"/>
            <w:lang w:val="de-DE" w:eastAsia="de-CH"/>
          </w:rPr>
          <w:t>Rezeptoren</w:t>
        </w:r>
      </w:hyperlink>
      <w:r w:rsidRPr="0037109F">
        <w:rPr>
          <w:rFonts w:ascii="Times New Roman" w:eastAsia="Times New Roman" w:hAnsi="Times New Roman" w:cs="Times New Roman"/>
          <w:sz w:val="24"/>
          <w:szCs w:val="24"/>
          <w:lang w:val="de-DE" w:eastAsia="de-CH"/>
        </w:rPr>
        <w:t xml:space="preserve">. Diese Rezeptoren werden in </w:t>
      </w:r>
      <w:hyperlink r:id="rId10" w:tooltip="Mechanorezeptor" w:history="1">
        <w:proofErr w:type="spellStart"/>
        <w:r w:rsidRPr="0037109F">
          <w:rPr>
            <w:rFonts w:ascii="Times New Roman" w:eastAsia="Times New Roman" w:hAnsi="Times New Roman" w:cs="Times New Roman"/>
            <w:color w:val="0000FF"/>
            <w:sz w:val="24"/>
            <w:szCs w:val="24"/>
            <w:u w:val="single"/>
            <w:lang w:val="de-DE" w:eastAsia="de-CH"/>
          </w:rPr>
          <w:t>Mechano</w:t>
        </w:r>
        <w:proofErr w:type="spellEnd"/>
        <w:r w:rsidRPr="0037109F">
          <w:rPr>
            <w:rFonts w:ascii="Times New Roman" w:eastAsia="Times New Roman" w:hAnsi="Times New Roman" w:cs="Times New Roman"/>
            <w:color w:val="0000FF"/>
            <w:sz w:val="24"/>
            <w:szCs w:val="24"/>
            <w:u w:val="single"/>
            <w:lang w:val="de-DE" w:eastAsia="de-CH"/>
          </w:rPr>
          <w:t>-</w:t>
        </w:r>
      </w:hyperlink>
      <w:r w:rsidRPr="0037109F">
        <w:rPr>
          <w:rFonts w:ascii="Times New Roman" w:eastAsia="Times New Roman" w:hAnsi="Times New Roman" w:cs="Times New Roman"/>
          <w:sz w:val="24"/>
          <w:szCs w:val="24"/>
          <w:lang w:val="de-DE" w:eastAsia="de-CH"/>
        </w:rPr>
        <w:t xml:space="preserve">, </w:t>
      </w:r>
      <w:hyperlink r:id="rId11" w:tooltip="Thermorezeption" w:history="1">
        <w:r w:rsidRPr="0037109F">
          <w:rPr>
            <w:rFonts w:ascii="Times New Roman" w:eastAsia="Times New Roman" w:hAnsi="Times New Roman" w:cs="Times New Roman"/>
            <w:color w:val="0000FF"/>
            <w:sz w:val="24"/>
            <w:szCs w:val="24"/>
            <w:u w:val="single"/>
            <w:lang w:val="de-DE" w:eastAsia="de-CH"/>
          </w:rPr>
          <w:t>Thermo-</w:t>
        </w:r>
      </w:hyperlink>
      <w:r w:rsidRPr="0037109F">
        <w:rPr>
          <w:rFonts w:ascii="Times New Roman" w:eastAsia="Times New Roman" w:hAnsi="Times New Roman" w:cs="Times New Roman"/>
          <w:sz w:val="24"/>
          <w:szCs w:val="24"/>
          <w:lang w:val="de-DE" w:eastAsia="de-CH"/>
        </w:rPr>
        <w:t xml:space="preserve"> und </w:t>
      </w:r>
      <w:hyperlink r:id="rId12" w:tooltip="Nozizeptor" w:history="1">
        <w:r w:rsidRPr="0037109F">
          <w:rPr>
            <w:rFonts w:ascii="Times New Roman" w:eastAsia="Times New Roman" w:hAnsi="Times New Roman" w:cs="Times New Roman"/>
            <w:color w:val="0000FF"/>
            <w:sz w:val="24"/>
            <w:szCs w:val="24"/>
            <w:u w:val="single"/>
            <w:lang w:val="de-DE" w:eastAsia="de-CH"/>
          </w:rPr>
          <w:t>Schmerzrezeptoren</w:t>
        </w:r>
      </w:hyperlink>
      <w:r w:rsidRPr="0037109F">
        <w:rPr>
          <w:rFonts w:ascii="Times New Roman" w:eastAsia="Times New Roman" w:hAnsi="Times New Roman" w:cs="Times New Roman"/>
          <w:sz w:val="24"/>
          <w:szCs w:val="24"/>
          <w:lang w:val="de-DE" w:eastAsia="de-CH"/>
        </w:rPr>
        <w:t xml:space="preserve"> unterteilt, mit deren Hilfe </w:t>
      </w:r>
      <w:hyperlink r:id="rId13" w:tooltip="Druck (Physik)" w:history="1">
        <w:r w:rsidRPr="0037109F">
          <w:rPr>
            <w:rFonts w:ascii="Times New Roman" w:eastAsia="Times New Roman" w:hAnsi="Times New Roman" w:cs="Times New Roman"/>
            <w:color w:val="0000FF"/>
            <w:sz w:val="24"/>
            <w:szCs w:val="24"/>
            <w:u w:val="single"/>
            <w:lang w:val="de-DE" w:eastAsia="de-CH"/>
          </w:rPr>
          <w:t>Druck</w:t>
        </w:r>
      </w:hyperlink>
      <w:r w:rsidRPr="0037109F">
        <w:rPr>
          <w:rFonts w:ascii="Times New Roman" w:eastAsia="Times New Roman" w:hAnsi="Times New Roman" w:cs="Times New Roman"/>
          <w:sz w:val="24"/>
          <w:szCs w:val="24"/>
          <w:lang w:val="de-DE" w:eastAsia="de-CH"/>
        </w:rPr>
        <w:t xml:space="preserve">, </w:t>
      </w:r>
      <w:hyperlink r:id="rId14" w:tooltip="Körperkontakt" w:history="1">
        <w:r w:rsidRPr="0037109F">
          <w:rPr>
            <w:rFonts w:ascii="Times New Roman" w:eastAsia="Times New Roman" w:hAnsi="Times New Roman" w:cs="Times New Roman"/>
            <w:color w:val="0000FF"/>
            <w:sz w:val="24"/>
            <w:szCs w:val="24"/>
            <w:u w:val="single"/>
            <w:lang w:val="de-DE" w:eastAsia="de-CH"/>
          </w:rPr>
          <w:t>Berührung</w:t>
        </w:r>
      </w:hyperlink>
      <w:r w:rsidRPr="0037109F">
        <w:rPr>
          <w:rFonts w:ascii="Times New Roman" w:eastAsia="Times New Roman" w:hAnsi="Times New Roman" w:cs="Times New Roman"/>
          <w:sz w:val="24"/>
          <w:szCs w:val="24"/>
          <w:lang w:val="de-DE" w:eastAsia="de-CH"/>
        </w:rPr>
        <w:t xml:space="preserve"> und </w:t>
      </w:r>
      <w:hyperlink r:id="rId15" w:tooltip="Vibration" w:history="1">
        <w:r w:rsidRPr="0037109F">
          <w:rPr>
            <w:rFonts w:ascii="Times New Roman" w:eastAsia="Times New Roman" w:hAnsi="Times New Roman" w:cs="Times New Roman"/>
            <w:color w:val="0000FF"/>
            <w:sz w:val="24"/>
            <w:szCs w:val="24"/>
            <w:u w:val="single"/>
            <w:lang w:val="de-DE" w:eastAsia="de-CH"/>
          </w:rPr>
          <w:t>Vibrationen</w:t>
        </w:r>
      </w:hyperlink>
      <w:r w:rsidRPr="0037109F">
        <w:rPr>
          <w:rFonts w:ascii="Times New Roman" w:eastAsia="Times New Roman" w:hAnsi="Times New Roman" w:cs="Times New Roman"/>
          <w:sz w:val="24"/>
          <w:szCs w:val="24"/>
          <w:lang w:val="de-DE" w:eastAsia="de-CH"/>
        </w:rPr>
        <w:t xml:space="preserve"> sowie Temperatur und </w:t>
      </w:r>
      <w:hyperlink r:id="rId16" w:tooltip="Schmerz" w:history="1">
        <w:r w:rsidRPr="0037109F">
          <w:rPr>
            <w:rFonts w:ascii="Times New Roman" w:eastAsia="Times New Roman" w:hAnsi="Times New Roman" w:cs="Times New Roman"/>
            <w:color w:val="0000FF"/>
            <w:sz w:val="24"/>
            <w:szCs w:val="24"/>
            <w:u w:val="single"/>
            <w:lang w:val="de-DE" w:eastAsia="de-CH"/>
          </w:rPr>
          <w:t>Schmerz</w:t>
        </w:r>
      </w:hyperlink>
      <w:r w:rsidRPr="0037109F">
        <w:rPr>
          <w:rFonts w:ascii="Times New Roman" w:eastAsia="Times New Roman" w:hAnsi="Times New Roman" w:cs="Times New Roman"/>
          <w:sz w:val="24"/>
          <w:szCs w:val="24"/>
          <w:lang w:val="de-DE" w:eastAsia="de-CH"/>
        </w:rPr>
        <w:t xml:space="preserve"> wahrgenommen werden können.</w:t>
      </w:r>
      <w:hyperlink r:id="rId17" w:anchor="cite_note-q1-1" w:history="1">
        <w:r w:rsidRPr="0037109F">
          <w:rPr>
            <w:rFonts w:ascii="Times New Roman" w:eastAsia="Times New Roman" w:hAnsi="Times New Roman" w:cs="Times New Roman"/>
            <w:color w:val="0000FF"/>
            <w:sz w:val="24"/>
            <w:szCs w:val="24"/>
            <w:u w:val="single"/>
            <w:vertAlign w:val="superscript"/>
            <w:lang w:val="de-DE" w:eastAsia="de-CH"/>
          </w:rPr>
          <w:t>[1]</w:t>
        </w:r>
      </w:hyperlink>
      <w:r w:rsidRPr="0037109F">
        <w:rPr>
          <w:rFonts w:ascii="Times New Roman" w:eastAsia="Times New Roman" w:hAnsi="Times New Roman" w:cs="Times New Roman"/>
          <w:sz w:val="24"/>
          <w:szCs w:val="24"/>
          <w:lang w:val="de-DE" w:eastAsia="de-CH"/>
        </w:rPr>
        <w:t xml:space="preserve"> Die Oberflächensensibilität ist Teil der </w:t>
      </w:r>
      <w:hyperlink r:id="rId18" w:tooltip="Exterozeption" w:history="1">
        <w:proofErr w:type="spellStart"/>
        <w:r w:rsidRPr="0037109F">
          <w:rPr>
            <w:rFonts w:ascii="Times New Roman" w:eastAsia="Times New Roman" w:hAnsi="Times New Roman" w:cs="Times New Roman"/>
            <w:color w:val="0000FF"/>
            <w:sz w:val="24"/>
            <w:szCs w:val="24"/>
            <w:u w:val="single"/>
            <w:lang w:val="de-DE" w:eastAsia="de-CH"/>
          </w:rPr>
          <w:t>Exterozeption</w:t>
        </w:r>
        <w:proofErr w:type="spellEnd"/>
      </w:hyperlink>
      <w:r w:rsidRPr="0037109F">
        <w:rPr>
          <w:rFonts w:ascii="Times New Roman" w:eastAsia="Times New Roman" w:hAnsi="Times New Roman" w:cs="Times New Roman"/>
          <w:sz w:val="24"/>
          <w:szCs w:val="24"/>
          <w:lang w:val="de-DE" w:eastAsia="de-CH"/>
        </w:rPr>
        <w:t>.</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Die </w:t>
      </w:r>
      <w:r w:rsidRPr="0037109F">
        <w:rPr>
          <w:rFonts w:ascii="Times New Roman" w:eastAsia="Times New Roman" w:hAnsi="Times New Roman" w:cs="Times New Roman"/>
          <w:i/>
          <w:iCs/>
          <w:sz w:val="24"/>
          <w:szCs w:val="24"/>
          <w:lang w:val="de-DE" w:eastAsia="de-CH"/>
        </w:rPr>
        <w:t>passive</w:t>
      </w:r>
      <w:r w:rsidRPr="0037109F">
        <w:rPr>
          <w:rFonts w:ascii="Times New Roman" w:eastAsia="Times New Roman" w:hAnsi="Times New Roman" w:cs="Times New Roman"/>
          <w:sz w:val="24"/>
          <w:szCs w:val="24"/>
          <w:lang w:val="de-DE" w:eastAsia="de-CH"/>
        </w:rPr>
        <w:t xml:space="preserve"> Wahrnehmung mechanischer Eindrücke wird auch als </w:t>
      </w:r>
      <w:r w:rsidRPr="0037109F">
        <w:rPr>
          <w:rFonts w:ascii="Times New Roman" w:eastAsia="Times New Roman" w:hAnsi="Times New Roman" w:cs="Times New Roman"/>
          <w:b/>
          <w:bCs/>
          <w:sz w:val="24"/>
          <w:szCs w:val="24"/>
          <w:lang w:val="de-DE" w:eastAsia="de-CH"/>
        </w:rPr>
        <w:t>taktile Wahrnehmung</w:t>
      </w:r>
      <w:r w:rsidRPr="0037109F">
        <w:rPr>
          <w:rFonts w:ascii="Times New Roman" w:eastAsia="Times New Roman" w:hAnsi="Times New Roman" w:cs="Times New Roman"/>
          <w:sz w:val="24"/>
          <w:szCs w:val="24"/>
          <w:lang w:val="de-DE" w:eastAsia="de-CH"/>
        </w:rPr>
        <w:t xml:space="preserve"> (von </w:t>
      </w:r>
      <w:hyperlink r:id="rId19" w:tooltip="Latein" w:history="1">
        <w:r w:rsidRPr="0037109F">
          <w:rPr>
            <w:rFonts w:ascii="Times New Roman" w:eastAsia="Times New Roman" w:hAnsi="Times New Roman" w:cs="Times New Roman"/>
            <w:color w:val="0000FF"/>
            <w:sz w:val="24"/>
            <w:szCs w:val="24"/>
            <w:u w:val="single"/>
            <w:lang w:val="de-DE" w:eastAsia="de-CH"/>
          </w:rPr>
          <w:t>lat.</w:t>
        </w:r>
      </w:hyperlink>
      <w:r w:rsidRPr="0037109F">
        <w:rPr>
          <w:rFonts w:ascii="Times New Roman" w:eastAsia="Times New Roman" w:hAnsi="Times New Roman" w:cs="Times New Roman"/>
          <w:sz w:val="24"/>
          <w:szCs w:val="24"/>
          <w:lang w:val="de-DE" w:eastAsia="de-CH"/>
        </w:rPr>
        <w:t xml:space="preserve"> </w:t>
      </w:r>
      <w:proofErr w:type="spellStart"/>
      <w:r w:rsidRPr="0037109F">
        <w:rPr>
          <w:rFonts w:ascii="Times New Roman" w:eastAsia="Times New Roman" w:hAnsi="Times New Roman" w:cs="Times New Roman"/>
          <w:i/>
          <w:iCs/>
          <w:sz w:val="24"/>
          <w:szCs w:val="24"/>
          <w:lang w:val="de-DE" w:eastAsia="de-CH"/>
        </w:rPr>
        <w:t>tangere</w:t>
      </w:r>
      <w:proofErr w:type="spellEnd"/>
      <w:proofErr w:type="gramStart"/>
      <w:r w:rsidRPr="0037109F">
        <w:rPr>
          <w:rFonts w:ascii="Times New Roman" w:eastAsia="Times New Roman" w:hAnsi="Times New Roman" w:cs="Times New Roman"/>
          <w:sz w:val="24"/>
          <w:szCs w:val="24"/>
          <w:lang w:val="de-DE" w:eastAsia="de-CH"/>
        </w:rPr>
        <w:t>, ,berühren’</w:t>
      </w:r>
      <w:proofErr w:type="gramEnd"/>
      <w:r w:rsidRPr="0037109F">
        <w:rPr>
          <w:rFonts w:ascii="Times New Roman" w:eastAsia="Times New Roman" w:hAnsi="Times New Roman" w:cs="Times New Roman"/>
          <w:sz w:val="24"/>
          <w:szCs w:val="24"/>
          <w:lang w:val="de-DE" w:eastAsia="de-CH"/>
        </w:rPr>
        <w:t xml:space="preserve">) bezeichnet. Sie ist Teil des </w:t>
      </w:r>
      <w:hyperlink r:id="rId20" w:tooltip="Tastsinn" w:history="1">
        <w:r w:rsidRPr="0037109F">
          <w:rPr>
            <w:rFonts w:ascii="Times New Roman" w:eastAsia="Times New Roman" w:hAnsi="Times New Roman" w:cs="Times New Roman"/>
            <w:color w:val="0000FF"/>
            <w:sz w:val="24"/>
            <w:szCs w:val="24"/>
            <w:u w:val="single"/>
            <w:lang w:val="de-DE" w:eastAsia="de-CH"/>
          </w:rPr>
          <w:t>Tastsinnes</w:t>
        </w:r>
      </w:hyperlink>
      <w:r w:rsidRPr="0037109F">
        <w:rPr>
          <w:rFonts w:ascii="Times New Roman" w:eastAsia="Times New Roman" w:hAnsi="Times New Roman" w:cs="Times New Roman"/>
          <w:sz w:val="24"/>
          <w:szCs w:val="24"/>
          <w:lang w:val="de-DE" w:eastAsia="de-CH"/>
        </w:rPr>
        <w:t>.</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Unter systematischen Gesichtspunkten besteht die Oberflächensensibilität aus einem </w:t>
      </w:r>
      <w:hyperlink r:id="rId21" w:tooltip="Protopathische Sensibilität" w:history="1">
        <w:proofErr w:type="spellStart"/>
        <w:r w:rsidRPr="0037109F">
          <w:rPr>
            <w:rFonts w:ascii="Times New Roman" w:eastAsia="Times New Roman" w:hAnsi="Times New Roman" w:cs="Times New Roman"/>
            <w:color w:val="0000FF"/>
            <w:sz w:val="24"/>
            <w:szCs w:val="24"/>
            <w:u w:val="single"/>
            <w:lang w:val="de-DE" w:eastAsia="de-CH"/>
          </w:rPr>
          <w:t>protopathischen</w:t>
        </w:r>
        <w:proofErr w:type="spellEnd"/>
      </w:hyperlink>
      <w:r w:rsidRPr="0037109F">
        <w:rPr>
          <w:rFonts w:ascii="Times New Roman" w:eastAsia="Times New Roman" w:hAnsi="Times New Roman" w:cs="Times New Roman"/>
          <w:sz w:val="24"/>
          <w:szCs w:val="24"/>
          <w:lang w:val="de-DE" w:eastAsia="de-CH"/>
        </w:rPr>
        <w:t xml:space="preserve"> Anteil (Temperatur und Schmerz – hauptsächlich dem Schutz des Körpers und deshalb „schnell“, aber vor allem im räumlichen Sinne undifferenziert) und einem </w:t>
      </w:r>
      <w:proofErr w:type="spellStart"/>
      <w:r w:rsidRPr="0037109F">
        <w:rPr>
          <w:rFonts w:ascii="Times New Roman" w:eastAsia="Times New Roman" w:hAnsi="Times New Roman" w:cs="Times New Roman"/>
          <w:sz w:val="24"/>
          <w:szCs w:val="24"/>
          <w:lang w:val="de-DE" w:eastAsia="de-CH"/>
        </w:rPr>
        <w:t>epikritischen</w:t>
      </w:r>
      <w:proofErr w:type="spellEnd"/>
      <w:r w:rsidRPr="0037109F">
        <w:rPr>
          <w:rFonts w:ascii="Times New Roman" w:eastAsia="Times New Roman" w:hAnsi="Times New Roman" w:cs="Times New Roman"/>
          <w:sz w:val="24"/>
          <w:szCs w:val="24"/>
          <w:lang w:val="de-DE" w:eastAsia="de-CH"/>
        </w:rPr>
        <w:t xml:space="preserve"> Anteil (</w:t>
      </w:r>
      <w:hyperlink r:id="rId22" w:tooltip="Tastschärfe" w:history="1">
        <w:r w:rsidRPr="0037109F">
          <w:rPr>
            <w:rFonts w:ascii="Times New Roman" w:eastAsia="Times New Roman" w:hAnsi="Times New Roman" w:cs="Times New Roman"/>
            <w:color w:val="0000FF"/>
            <w:sz w:val="24"/>
            <w:szCs w:val="24"/>
            <w:u w:val="single"/>
            <w:lang w:val="de-DE" w:eastAsia="de-CH"/>
          </w:rPr>
          <w:t>Tastschärfe</w:t>
        </w:r>
      </w:hyperlink>
      <w:r w:rsidRPr="0037109F">
        <w:rPr>
          <w:rFonts w:ascii="Times New Roman" w:eastAsia="Times New Roman" w:hAnsi="Times New Roman" w:cs="Times New Roman"/>
          <w:sz w:val="24"/>
          <w:szCs w:val="24"/>
          <w:lang w:val="de-DE" w:eastAsia="de-CH"/>
        </w:rPr>
        <w:t>, benötigt etwas mehr Zeit).</w:t>
      </w:r>
    </w:p>
    <w:p w:rsidR="0037109F" w:rsidRPr="0037109F" w:rsidRDefault="0037109F" w:rsidP="0037109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37109F">
        <w:rPr>
          <w:rFonts w:ascii="Times New Roman" w:eastAsia="Times New Roman" w:hAnsi="Times New Roman" w:cs="Times New Roman"/>
          <w:b/>
          <w:bCs/>
          <w:sz w:val="36"/>
          <w:szCs w:val="36"/>
          <w:lang w:val="de-DE" w:eastAsia="de-CH"/>
        </w:rPr>
        <w:t>Rezeptoren[</w:t>
      </w:r>
      <w:hyperlink r:id="rId23" w:tooltip="Abschnitt bearbeiten: Rezeptoren" w:history="1">
        <w:r w:rsidRPr="0037109F">
          <w:rPr>
            <w:rFonts w:ascii="Times New Roman" w:eastAsia="Times New Roman" w:hAnsi="Times New Roman" w:cs="Times New Roman"/>
            <w:b/>
            <w:bCs/>
            <w:color w:val="0000FF"/>
            <w:sz w:val="36"/>
            <w:szCs w:val="36"/>
            <w:u w:val="single"/>
            <w:lang w:val="de-DE" w:eastAsia="de-CH"/>
          </w:rPr>
          <w:t>Bearbeiten</w:t>
        </w:r>
      </w:hyperlink>
      <w:r w:rsidRPr="0037109F">
        <w:rPr>
          <w:rFonts w:ascii="Times New Roman" w:eastAsia="Times New Roman" w:hAnsi="Times New Roman" w:cs="Times New Roman"/>
          <w:b/>
          <w:bCs/>
          <w:sz w:val="36"/>
          <w:szCs w:val="36"/>
          <w:lang w:val="de-DE" w:eastAsia="de-CH"/>
        </w:rPr>
        <w:t>]</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Bei Menschen und anderen Säugetieren wird die taktile Wahrnehmung durch </w:t>
      </w:r>
      <w:hyperlink r:id="rId24" w:tooltip="Mechanorezeptoren der Haut" w:history="1">
        <w:proofErr w:type="spellStart"/>
        <w:r w:rsidRPr="0037109F">
          <w:rPr>
            <w:rFonts w:ascii="Times New Roman" w:eastAsia="Times New Roman" w:hAnsi="Times New Roman" w:cs="Times New Roman"/>
            <w:color w:val="0000FF"/>
            <w:sz w:val="24"/>
            <w:szCs w:val="24"/>
            <w:u w:val="single"/>
            <w:lang w:val="de-DE" w:eastAsia="de-CH"/>
          </w:rPr>
          <w:t>Mechanorezeptoren</w:t>
        </w:r>
        <w:proofErr w:type="spellEnd"/>
        <w:r w:rsidRPr="0037109F">
          <w:rPr>
            <w:rFonts w:ascii="Times New Roman" w:eastAsia="Times New Roman" w:hAnsi="Times New Roman" w:cs="Times New Roman"/>
            <w:color w:val="0000FF"/>
            <w:sz w:val="24"/>
            <w:szCs w:val="24"/>
            <w:u w:val="single"/>
            <w:lang w:val="de-DE" w:eastAsia="de-CH"/>
          </w:rPr>
          <w:t xml:space="preserve"> in der Haut</w:t>
        </w:r>
      </w:hyperlink>
      <w:r w:rsidRPr="0037109F">
        <w:rPr>
          <w:rFonts w:ascii="Times New Roman" w:eastAsia="Times New Roman" w:hAnsi="Times New Roman" w:cs="Times New Roman"/>
          <w:sz w:val="24"/>
          <w:szCs w:val="24"/>
          <w:lang w:val="de-DE" w:eastAsia="de-CH"/>
        </w:rPr>
        <w:t xml:space="preserve"> ermöglicht. Dazu zählen die sogenannten </w:t>
      </w:r>
      <w:hyperlink r:id="rId25" w:tooltip="Merkel-Zelle" w:history="1">
        <w:r w:rsidRPr="0037109F">
          <w:rPr>
            <w:rFonts w:ascii="Times New Roman" w:eastAsia="Times New Roman" w:hAnsi="Times New Roman" w:cs="Times New Roman"/>
            <w:color w:val="0000FF"/>
            <w:sz w:val="24"/>
            <w:szCs w:val="24"/>
            <w:u w:val="single"/>
            <w:lang w:val="de-DE" w:eastAsia="de-CH"/>
          </w:rPr>
          <w:t>Merkel-Zellen</w:t>
        </w:r>
      </w:hyperlink>
      <w:r w:rsidRPr="0037109F">
        <w:rPr>
          <w:rFonts w:ascii="Times New Roman" w:eastAsia="Times New Roman" w:hAnsi="Times New Roman" w:cs="Times New Roman"/>
          <w:sz w:val="24"/>
          <w:szCs w:val="24"/>
          <w:lang w:val="de-DE" w:eastAsia="de-CH"/>
        </w:rPr>
        <w:t xml:space="preserve">, </w:t>
      </w:r>
      <w:hyperlink r:id="rId26" w:tooltip="Ruffini-Körperchen" w:history="1">
        <w:proofErr w:type="spellStart"/>
        <w:r w:rsidRPr="0037109F">
          <w:rPr>
            <w:rFonts w:ascii="Times New Roman" w:eastAsia="Times New Roman" w:hAnsi="Times New Roman" w:cs="Times New Roman"/>
            <w:color w:val="0000FF"/>
            <w:sz w:val="24"/>
            <w:szCs w:val="24"/>
            <w:u w:val="single"/>
            <w:lang w:val="de-DE" w:eastAsia="de-CH"/>
          </w:rPr>
          <w:t>Ruffini</w:t>
        </w:r>
        <w:proofErr w:type="spellEnd"/>
        <w:r w:rsidRPr="0037109F">
          <w:rPr>
            <w:rFonts w:ascii="Times New Roman" w:eastAsia="Times New Roman" w:hAnsi="Times New Roman" w:cs="Times New Roman"/>
            <w:color w:val="0000FF"/>
            <w:sz w:val="24"/>
            <w:szCs w:val="24"/>
            <w:u w:val="single"/>
            <w:lang w:val="de-DE" w:eastAsia="de-CH"/>
          </w:rPr>
          <w:t>-</w:t>
        </w:r>
      </w:hyperlink>
      <w:r w:rsidRPr="0037109F">
        <w:rPr>
          <w:rFonts w:ascii="Times New Roman" w:eastAsia="Times New Roman" w:hAnsi="Times New Roman" w:cs="Times New Roman"/>
          <w:sz w:val="24"/>
          <w:szCs w:val="24"/>
          <w:lang w:val="de-DE" w:eastAsia="de-CH"/>
        </w:rPr>
        <w:t xml:space="preserve">, </w:t>
      </w:r>
      <w:hyperlink r:id="rId27" w:tooltip="Meissner-Körperchen" w:history="1">
        <w:r w:rsidRPr="0037109F">
          <w:rPr>
            <w:rFonts w:ascii="Times New Roman" w:eastAsia="Times New Roman" w:hAnsi="Times New Roman" w:cs="Times New Roman"/>
            <w:color w:val="0000FF"/>
            <w:sz w:val="24"/>
            <w:szCs w:val="24"/>
            <w:u w:val="single"/>
            <w:lang w:val="de-DE" w:eastAsia="de-CH"/>
          </w:rPr>
          <w:t>Meissner-</w:t>
        </w:r>
      </w:hyperlink>
      <w:r w:rsidRPr="0037109F">
        <w:rPr>
          <w:rFonts w:ascii="Times New Roman" w:eastAsia="Times New Roman" w:hAnsi="Times New Roman" w:cs="Times New Roman"/>
          <w:sz w:val="24"/>
          <w:szCs w:val="24"/>
          <w:lang w:val="de-DE" w:eastAsia="de-CH"/>
        </w:rPr>
        <w:t xml:space="preserve"> und </w:t>
      </w:r>
      <w:hyperlink r:id="rId28" w:tooltip="Vater-Pacini-Körperchen" w:history="1">
        <w:r w:rsidRPr="0037109F">
          <w:rPr>
            <w:rFonts w:ascii="Times New Roman" w:eastAsia="Times New Roman" w:hAnsi="Times New Roman" w:cs="Times New Roman"/>
            <w:color w:val="0000FF"/>
            <w:sz w:val="24"/>
            <w:szCs w:val="24"/>
            <w:u w:val="single"/>
            <w:lang w:val="de-DE" w:eastAsia="de-CH"/>
          </w:rPr>
          <w:t>Vater-</w:t>
        </w:r>
        <w:proofErr w:type="spellStart"/>
        <w:r w:rsidRPr="0037109F">
          <w:rPr>
            <w:rFonts w:ascii="Times New Roman" w:eastAsia="Times New Roman" w:hAnsi="Times New Roman" w:cs="Times New Roman"/>
            <w:color w:val="0000FF"/>
            <w:sz w:val="24"/>
            <w:szCs w:val="24"/>
            <w:u w:val="single"/>
            <w:lang w:val="de-DE" w:eastAsia="de-CH"/>
          </w:rPr>
          <w:t>Pacini</w:t>
        </w:r>
        <w:proofErr w:type="spellEnd"/>
        <w:r w:rsidRPr="0037109F">
          <w:rPr>
            <w:rFonts w:ascii="Times New Roman" w:eastAsia="Times New Roman" w:hAnsi="Times New Roman" w:cs="Times New Roman"/>
            <w:color w:val="0000FF"/>
            <w:sz w:val="24"/>
            <w:szCs w:val="24"/>
            <w:u w:val="single"/>
            <w:lang w:val="de-DE" w:eastAsia="de-CH"/>
          </w:rPr>
          <w:t>-</w:t>
        </w:r>
        <w:proofErr w:type="spellStart"/>
        <w:r w:rsidRPr="0037109F">
          <w:rPr>
            <w:rFonts w:ascii="Times New Roman" w:eastAsia="Times New Roman" w:hAnsi="Times New Roman" w:cs="Times New Roman"/>
            <w:color w:val="0000FF"/>
            <w:sz w:val="24"/>
            <w:szCs w:val="24"/>
            <w:u w:val="single"/>
            <w:lang w:val="de-DE" w:eastAsia="de-CH"/>
          </w:rPr>
          <w:t>Körperchen</w:t>
        </w:r>
        <w:proofErr w:type="spellEnd"/>
      </w:hyperlink>
      <w:r w:rsidRPr="0037109F">
        <w:rPr>
          <w:rFonts w:ascii="Times New Roman" w:eastAsia="Times New Roman" w:hAnsi="Times New Roman" w:cs="Times New Roman"/>
          <w:sz w:val="24"/>
          <w:szCs w:val="24"/>
          <w:lang w:val="de-DE" w:eastAsia="de-CH"/>
        </w:rPr>
        <w:t xml:space="preserve">, deren Informationen über </w:t>
      </w:r>
      <w:hyperlink r:id="rId29" w:tooltip="Nervenfaser" w:history="1">
        <w:r w:rsidRPr="0037109F">
          <w:rPr>
            <w:rFonts w:ascii="Times New Roman" w:eastAsia="Times New Roman" w:hAnsi="Times New Roman" w:cs="Times New Roman"/>
            <w:color w:val="0000FF"/>
            <w:sz w:val="24"/>
            <w:szCs w:val="24"/>
            <w:u w:val="single"/>
            <w:lang w:val="de-DE" w:eastAsia="de-CH"/>
          </w:rPr>
          <w:t>Nervenfasern</w:t>
        </w:r>
      </w:hyperlink>
      <w:r w:rsidRPr="0037109F">
        <w:rPr>
          <w:rFonts w:ascii="Times New Roman" w:eastAsia="Times New Roman" w:hAnsi="Times New Roman" w:cs="Times New Roman"/>
          <w:sz w:val="24"/>
          <w:szCs w:val="24"/>
          <w:lang w:val="de-DE" w:eastAsia="de-CH"/>
        </w:rPr>
        <w:t xml:space="preserve"> der Klasse Aβ in Richtung </w:t>
      </w:r>
      <w:hyperlink r:id="rId30" w:tooltip="Zentrales Nervensystem" w:history="1">
        <w:r w:rsidRPr="0037109F">
          <w:rPr>
            <w:rFonts w:ascii="Times New Roman" w:eastAsia="Times New Roman" w:hAnsi="Times New Roman" w:cs="Times New Roman"/>
            <w:color w:val="0000FF"/>
            <w:sz w:val="24"/>
            <w:szCs w:val="24"/>
            <w:u w:val="single"/>
            <w:lang w:val="de-DE" w:eastAsia="de-CH"/>
          </w:rPr>
          <w:t>ZNS</w:t>
        </w:r>
      </w:hyperlink>
      <w:r w:rsidRPr="0037109F">
        <w:rPr>
          <w:rFonts w:ascii="Times New Roman" w:eastAsia="Times New Roman" w:hAnsi="Times New Roman" w:cs="Times New Roman"/>
          <w:sz w:val="24"/>
          <w:szCs w:val="24"/>
          <w:lang w:val="de-DE" w:eastAsia="de-CH"/>
        </w:rPr>
        <w:t xml:space="preserve"> geleitet werden.</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37109F">
        <w:rPr>
          <w:rFonts w:ascii="Times New Roman" w:eastAsia="Times New Roman" w:hAnsi="Times New Roman" w:cs="Times New Roman"/>
          <w:sz w:val="24"/>
          <w:szCs w:val="24"/>
          <w:lang w:val="de-DE" w:eastAsia="de-CH"/>
        </w:rPr>
        <w:t>Protopathische</w:t>
      </w:r>
      <w:proofErr w:type="spellEnd"/>
      <w:r w:rsidRPr="0037109F">
        <w:rPr>
          <w:rFonts w:ascii="Times New Roman" w:eastAsia="Times New Roman" w:hAnsi="Times New Roman" w:cs="Times New Roman"/>
          <w:sz w:val="24"/>
          <w:szCs w:val="24"/>
          <w:lang w:val="de-DE" w:eastAsia="de-CH"/>
        </w:rPr>
        <w:t xml:space="preserve"> Empfindungen (Temperatur und Schmerz) gehen von </w:t>
      </w:r>
      <w:hyperlink r:id="rId31" w:tooltip="Thermorezeption" w:history="1">
        <w:r w:rsidRPr="0037109F">
          <w:rPr>
            <w:rFonts w:ascii="Times New Roman" w:eastAsia="Times New Roman" w:hAnsi="Times New Roman" w:cs="Times New Roman"/>
            <w:color w:val="0000FF"/>
            <w:sz w:val="24"/>
            <w:szCs w:val="24"/>
            <w:u w:val="single"/>
            <w:lang w:val="de-DE" w:eastAsia="de-CH"/>
          </w:rPr>
          <w:t>Thermorezeptoren</w:t>
        </w:r>
      </w:hyperlink>
      <w:r w:rsidRPr="0037109F">
        <w:rPr>
          <w:rFonts w:ascii="Times New Roman" w:eastAsia="Times New Roman" w:hAnsi="Times New Roman" w:cs="Times New Roman"/>
          <w:sz w:val="24"/>
          <w:szCs w:val="24"/>
          <w:lang w:val="de-DE" w:eastAsia="de-CH"/>
        </w:rPr>
        <w:t xml:space="preserve"> und </w:t>
      </w:r>
      <w:hyperlink r:id="rId32" w:tooltip="Nozizeptor" w:history="1">
        <w:r w:rsidRPr="0037109F">
          <w:rPr>
            <w:rFonts w:ascii="Times New Roman" w:eastAsia="Times New Roman" w:hAnsi="Times New Roman" w:cs="Times New Roman"/>
            <w:color w:val="0000FF"/>
            <w:sz w:val="24"/>
            <w:szCs w:val="24"/>
            <w:u w:val="single"/>
            <w:lang w:val="de-DE" w:eastAsia="de-CH"/>
          </w:rPr>
          <w:t>Schmerzrezeptoren</w:t>
        </w:r>
      </w:hyperlink>
      <w:r w:rsidRPr="0037109F">
        <w:rPr>
          <w:rFonts w:ascii="Times New Roman" w:eastAsia="Times New Roman" w:hAnsi="Times New Roman" w:cs="Times New Roman"/>
          <w:sz w:val="24"/>
          <w:szCs w:val="24"/>
          <w:lang w:val="de-DE" w:eastAsia="de-CH"/>
        </w:rPr>
        <w:t xml:space="preserve"> aus. Sie werden durch Afferenzen der Klasse </w:t>
      </w:r>
      <w:proofErr w:type="spellStart"/>
      <w:r w:rsidRPr="0037109F">
        <w:rPr>
          <w:rFonts w:ascii="Times New Roman" w:eastAsia="Times New Roman" w:hAnsi="Times New Roman" w:cs="Times New Roman"/>
          <w:sz w:val="24"/>
          <w:szCs w:val="24"/>
          <w:lang w:val="de-DE" w:eastAsia="de-CH"/>
        </w:rPr>
        <w:t>Aδ</w:t>
      </w:r>
      <w:proofErr w:type="spellEnd"/>
      <w:r w:rsidRPr="0037109F">
        <w:rPr>
          <w:rFonts w:ascii="Times New Roman" w:eastAsia="Times New Roman" w:hAnsi="Times New Roman" w:cs="Times New Roman"/>
          <w:sz w:val="24"/>
          <w:szCs w:val="24"/>
          <w:lang w:val="de-DE" w:eastAsia="de-CH"/>
        </w:rPr>
        <w:t xml:space="preserve"> und vor allem C über </w:t>
      </w:r>
      <w:hyperlink r:id="rId33" w:tooltip="Nozizeptor" w:history="1">
        <w:r w:rsidRPr="0037109F">
          <w:rPr>
            <w:rFonts w:ascii="Times New Roman" w:eastAsia="Times New Roman" w:hAnsi="Times New Roman" w:cs="Times New Roman"/>
            <w:color w:val="0000FF"/>
            <w:sz w:val="24"/>
            <w:szCs w:val="24"/>
            <w:u w:val="single"/>
            <w:lang w:val="de-DE" w:eastAsia="de-CH"/>
          </w:rPr>
          <w:t>freie Nervenendigungen</w:t>
        </w:r>
      </w:hyperlink>
      <w:r w:rsidRPr="0037109F">
        <w:rPr>
          <w:rFonts w:ascii="Times New Roman" w:eastAsia="Times New Roman" w:hAnsi="Times New Roman" w:cs="Times New Roman"/>
          <w:sz w:val="24"/>
          <w:szCs w:val="24"/>
          <w:lang w:val="de-DE" w:eastAsia="de-CH"/>
        </w:rPr>
        <w:t xml:space="preserve"> vermittelt.</w:t>
      </w:r>
      <w:hyperlink r:id="rId34" w:anchor="cite_note-q1-1" w:history="1">
        <w:r w:rsidRPr="0037109F">
          <w:rPr>
            <w:rFonts w:ascii="Times New Roman" w:eastAsia="Times New Roman" w:hAnsi="Times New Roman" w:cs="Times New Roman"/>
            <w:color w:val="0000FF"/>
            <w:sz w:val="24"/>
            <w:szCs w:val="24"/>
            <w:u w:val="single"/>
            <w:vertAlign w:val="superscript"/>
            <w:lang w:val="de-DE" w:eastAsia="de-CH"/>
          </w:rPr>
          <w:t>[1]</w:t>
        </w:r>
      </w:hyperlink>
    </w:p>
    <w:p w:rsidR="0037109F" w:rsidRPr="0037109F" w:rsidRDefault="0037109F" w:rsidP="0037109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37109F">
        <w:rPr>
          <w:rFonts w:ascii="Times New Roman" w:eastAsia="Times New Roman" w:hAnsi="Times New Roman" w:cs="Times New Roman"/>
          <w:b/>
          <w:bCs/>
          <w:sz w:val="36"/>
          <w:szCs w:val="36"/>
          <w:lang w:val="de-DE" w:eastAsia="de-CH"/>
        </w:rPr>
        <w:t>Störungen[</w:t>
      </w:r>
      <w:hyperlink r:id="rId35" w:tooltip="Abschnitt bearbeiten: Störungen" w:history="1">
        <w:r w:rsidRPr="0037109F">
          <w:rPr>
            <w:rFonts w:ascii="Times New Roman" w:eastAsia="Times New Roman" w:hAnsi="Times New Roman" w:cs="Times New Roman"/>
            <w:b/>
            <w:bCs/>
            <w:color w:val="0000FF"/>
            <w:sz w:val="36"/>
            <w:szCs w:val="36"/>
            <w:u w:val="single"/>
            <w:lang w:val="de-DE" w:eastAsia="de-CH"/>
          </w:rPr>
          <w:t>Bearbeiten</w:t>
        </w:r>
      </w:hyperlink>
      <w:r w:rsidRPr="0037109F">
        <w:rPr>
          <w:rFonts w:ascii="Times New Roman" w:eastAsia="Times New Roman" w:hAnsi="Times New Roman" w:cs="Times New Roman"/>
          <w:b/>
          <w:bCs/>
          <w:sz w:val="36"/>
          <w:szCs w:val="36"/>
          <w:lang w:val="de-DE" w:eastAsia="de-CH"/>
        </w:rPr>
        <w:t>]</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Die Oberflächensensibilität kann aufgrund von Schäden der </w:t>
      </w:r>
      <w:hyperlink r:id="rId36" w:tooltip="Nerv" w:history="1">
        <w:r w:rsidRPr="0037109F">
          <w:rPr>
            <w:rFonts w:ascii="Times New Roman" w:eastAsia="Times New Roman" w:hAnsi="Times New Roman" w:cs="Times New Roman"/>
            <w:color w:val="0000FF"/>
            <w:sz w:val="24"/>
            <w:szCs w:val="24"/>
            <w:u w:val="single"/>
            <w:lang w:val="de-DE" w:eastAsia="de-CH"/>
          </w:rPr>
          <w:t>Nerven</w:t>
        </w:r>
      </w:hyperlink>
      <w:r w:rsidRPr="0037109F">
        <w:rPr>
          <w:rFonts w:ascii="Times New Roman" w:eastAsia="Times New Roman" w:hAnsi="Times New Roman" w:cs="Times New Roman"/>
          <w:sz w:val="24"/>
          <w:szCs w:val="24"/>
          <w:lang w:val="de-DE" w:eastAsia="de-CH"/>
        </w:rPr>
        <w:t xml:space="preserve">, der Leitungsbahnen im </w:t>
      </w:r>
      <w:hyperlink r:id="rId37" w:tooltip="Zentralnervensystem" w:history="1">
        <w:r w:rsidRPr="0037109F">
          <w:rPr>
            <w:rFonts w:ascii="Times New Roman" w:eastAsia="Times New Roman" w:hAnsi="Times New Roman" w:cs="Times New Roman"/>
            <w:color w:val="0000FF"/>
            <w:sz w:val="24"/>
            <w:szCs w:val="24"/>
            <w:u w:val="single"/>
            <w:lang w:val="de-DE" w:eastAsia="de-CH"/>
          </w:rPr>
          <w:t>Zentralnervensystem</w:t>
        </w:r>
      </w:hyperlink>
      <w:r w:rsidRPr="0037109F">
        <w:rPr>
          <w:rFonts w:ascii="Times New Roman" w:eastAsia="Times New Roman" w:hAnsi="Times New Roman" w:cs="Times New Roman"/>
          <w:sz w:val="24"/>
          <w:szCs w:val="24"/>
          <w:lang w:val="de-DE" w:eastAsia="de-CH"/>
        </w:rPr>
        <w:t xml:space="preserve"> oder mangelnder </w:t>
      </w:r>
      <w:hyperlink r:id="rId38" w:tooltip="Sensorische Integration" w:history="1">
        <w:r w:rsidRPr="0037109F">
          <w:rPr>
            <w:rFonts w:ascii="Times New Roman" w:eastAsia="Times New Roman" w:hAnsi="Times New Roman" w:cs="Times New Roman"/>
            <w:color w:val="0000FF"/>
            <w:sz w:val="24"/>
            <w:szCs w:val="24"/>
            <w:u w:val="single"/>
            <w:lang w:val="de-DE" w:eastAsia="de-CH"/>
          </w:rPr>
          <w:t>sensorischer Integration</w:t>
        </w:r>
      </w:hyperlink>
      <w:r w:rsidRPr="0037109F">
        <w:rPr>
          <w:rFonts w:ascii="Times New Roman" w:eastAsia="Times New Roman" w:hAnsi="Times New Roman" w:cs="Times New Roman"/>
          <w:sz w:val="24"/>
          <w:szCs w:val="24"/>
          <w:lang w:val="de-DE" w:eastAsia="de-CH"/>
        </w:rPr>
        <w:t xml:space="preserve"> gestört sein. Die Wahrnehmung kann gesteigert (</w:t>
      </w:r>
      <w:hyperlink r:id="rId39" w:tooltip="Hyperästhesie" w:history="1">
        <w:r w:rsidRPr="0037109F">
          <w:rPr>
            <w:rFonts w:ascii="Times New Roman" w:eastAsia="Times New Roman" w:hAnsi="Times New Roman" w:cs="Times New Roman"/>
            <w:color w:val="0000FF"/>
            <w:sz w:val="24"/>
            <w:szCs w:val="24"/>
            <w:u w:val="single"/>
            <w:lang w:val="de-DE" w:eastAsia="de-CH"/>
          </w:rPr>
          <w:t>Hyperästhesie</w:t>
        </w:r>
      </w:hyperlink>
      <w:r w:rsidRPr="0037109F">
        <w:rPr>
          <w:rFonts w:ascii="Times New Roman" w:eastAsia="Times New Roman" w:hAnsi="Times New Roman" w:cs="Times New Roman"/>
          <w:sz w:val="24"/>
          <w:szCs w:val="24"/>
          <w:lang w:val="de-DE" w:eastAsia="de-CH"/>
        </w:rPr>
        <w:t>) oder vermindert (</w:t>
      </w:r>
      <w:hyperlink r:id="rId40" w:tooltip="Hypästhesie" w:history="1">
        <w:r w:rsidRPr="0037109F">
          <w:rPr>
            <w:rFonts w:ascii="Times New Roman" w:eastAsia="Times New Roman" w:hAnsi="Times New Roman" w:cs="Times New Roman"/>
            <w:color w:val="0000FF"/>
            <w:sz w:val="24"/>
            <w:szCs w:val="24"/>
            <w:u w:val="single"/>
            <w:lang w:val="de-DE" w:eastAsia="de-CH"/>
          </w:rPr>
          <w:t>Hypästhesie</w:t>
        </w:r>
      </w:hyperlink>
      <w:r w:rsidRPr="0037109F">
        <w:rPr>
          <w:rFonts w:ascii="Times New Roman" w:eastAsia="Times New Roman" w:hAnsi="Times New Roman" w:cs="Times New Roman"/>
          <w:sz w:val="24"/>
          <w:szCs w:val="24"/>
          <w:lang w:val="de-DE" w:eastAsia="de-CH"/>
        </w:rPr>
        <w:t>) sein, sie kann fehlen (</w:t>
      </w:r>
      <w:hyperlink r:id="rId41" w:tooltip="Anästhesie" w:history="1">
        <w:r w:rsidRPr="0037109F">
          <w:rPr>
            <w:rFonts w:ascii="Times New Roman" w:eastAsia="Times New Roman" w:hAnsi="Times New Roman" w:cs="Times New Roman"/>
            <w:color w:val="0000FF"/>
            <w:sz w:val="24"/>
            <w:szCs w:val="24"/>
            <w:u w:val="single"/>
            <w:lang w:val="de-DE" w:eastAsia="de-CH"/>
          </w:rPr>
          <w:t>Anästhesie</w:t>
        </w:r>
      </w:hyperlink>
      <w:r w:rsidRPr="0037109F">
        <w:rPr>
          <w:rFonts w:ascii="Times New Roman" w:eastAsia="Times New Roman" w:hAnsi="Times New Roman" w:cs="Times New Roman"/>
          <w:sz w:val="24"/>
          <w:szCs w:val="24"/>
          <w:lang w:val="de-DE" w:eastAsia="de-CH"/>
        </w:rPr>
        <w:t>) oder es können Missempfindungen auftreten (</w:t>
      </w:r>
      <w:hyperlink r:id="rId42" w:tooltip="Parästhesie" w:history="1">
        <w:r w:rsidRPr="0037109F">
          <w:rPr>
            <w:rFonts w:ascii="Times New Roman" w:eastAsia="Times New Roman" w:hAnsi="Times New Roman" w:cs="Times New Roman"/>
            <w:color w:val="0000FF"/>
            <w:sz w:val="24"/>
            <w:szCs w:val="24"/>
            <w:u w:val="single"/>
            <w:lang w:val="de-DE" w:eastAsia="de-CH"/>
          </w:rPr>
          <w:t>Parästhesie</w:t>
        </w:r>
      </w:hyperlink>
      <w:r w:rsidRPr="0037109F">
        <w:rPr>
          <w:rFonts w:ascii="Times New Roman" w:eastAsia="Times New Roman" w:hAnsi="Times New Roman" w:cs="Times New Roman"/>
          <w:sz w:val="24"/>
          <w:szCs w:val="24"/>
          <w:lang w:val="de-DE" w:eastAsia="de-CH"/>
        </w:rPr>
        <w:t>).</w:t>
      </w:r>
    </w:p>
    <w:p w:rsid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r w:rsidRPr="0037109F">
        <w:rPr>
          <w:rFonts w:ascii="Times New Roman" w:eastAsia="Times New Roman" w:hAnsi="Times New Roman" w:cs="Times New Roman"/>
          <w:sz w:val="24"/>
          <w:szCs w:val="24"/>
          <w:lang w:val="de-DE" w:eastAsia="de-CH"/>
        </w:rPr>
        <w:t xml:space="preserve">Bei gesteigerter taktiler Wahrnehmung spricht man auch von </w:t>
      </w:r>
      <w:r w:rsidRPr="0037109F">
        <w:rPr>
          <w:rFonts w:ascii="Times New Roman" w:eastAsia="Times New Roman" w:hAnsi="Times New Roman" w:cs="Times New Roman"/>
          <w:b/>
          <w:bCs/>
          <w:sz w:val="24"/>
          <w:szCs w:val="24"/>
          <w:lang w:val="de-DE" w:eastAsia="de-CH"/>
        </w:rPr>
        <w:t>taktiler Abwehr</w:t>
      </w:r>
      <w:r w:rsidRPr="0037109F">
        <w:rPr>
          <w:rFonts w:ascii="Times New Roman" w:eastAsia="Times New Roman" w:hAnsi="Times New Roman" w:cs="Times New Roman"/>
          <w:sz w:val="24"/>
          <w:szCs w:val="24"/>
          <w:lang w:val="de-DE" w:eastAsia="de-CH"/>
        </w:rPr>
        <w:t>. Aus dieser Überempfindlichkeit ergibt sich eine Abwehrhaltung gegenüber den empfangenen Reizen. Diese kann sich gegen Berührung durch Personen richten, aber auch gegen Materialien (Sand, Schlamm, Staub, Kleister, Filz) oder Oberflächen (Metall, Holz).</w:t>
      </w:r>
    </w:p>
    <w:p w:rsid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p>
    <w:p w:rsidR="0037109F" w:rsidRDefault="0037109F" w:rsidP="0037109F">
      <w:pPr>
        <w:pStyle w:val="berschrift1"/>
        <w:rPr>
          <w:lang w:val="de-DE"/>
        </w:rPr>
      </w:pPr>
      <w:r>
        <w:rPr>
          <w:lang w:val="de-DE"/>
        </w:rPr>
        <w:t>Sensibilitätsstörung</w:t>
      </w:r>
    </w:p>
    <w:p w:rsidR="0037109F" w:rsidRDefault="0037109F" w:rsidP="0037109F">
      <w:pPr>
        <w:rPr>
          <w:lang w:val="de-DE"/>
        </w:rPr>
      </w:pPr>
      <w:r>
        <w:rPr>
          <w:lang w:val="de-DE"/>
        </w:rPr>
        <w:lastRenderedPageBreak/>
        <w:t>aus Wikipedia, der freien Enzyklopädie</w:t>
      </w:r>
    </w:p>
    <w:p w:rsidR="0037109F" w:rsidRDefault="0037109F" w:rsidP="0037109F">
      <w:pPr>
        <w:rPr>
          <w:lang w:val="de-DE"/>
        </w:rPr>
      </w:pPr>
      <w:r>
        <w:rPr>
          <w:lang w:val="de-DE"/>
        </w:rPr>
        <w:t xml:space="preserve">Wechseln zu: </w:t>
      </w:r>
      <w:hyperlink r:id="rId43" w:anchor="mw-navigation" w:history="1">
        <w:r>
          <w:rPr>
            <w:rStyle w:val="Hyperlink"/>
            <w:lang w:val="de-DE"/>
          </w:rPr>
          <w:t>Navigation</w:t>
        </w:r>
      </w:hyperlink>
      <w:r>
        <w:rPr>
          <w:lang w:val="de-DE"/>
        </w:rPr>
        <w:t xml:space="preserve">, </w:t>
      </w:r>
      <w:hyperlink r:id="rId44" w:anchor="p-search" w:history="1">
        <w:r>
          <w:rPr>
            <w:rStyle w:val="Hyperlink"/>
            <w:lang w:val="de-DE"/>
          </w:rPr>
          <w:t>Suche</w:t>
        </w:r>
      </w:hyperlink>
      <w:r>
        <w:rPr>
          <w:lang w:val="de-DE"/>
        </w:rPr>
        <w:t xml:space="preserve"> </w:t>
      </w:r>
    </w:p>
    <w:p w:rsidR="0037109F" w:rsidRDefault="0037109F" w:rsidP="0037109F">
      <w:pPr>
        <w:pStyle w:val="StandardWeb"/>
        <w:rPr>
          <w:lang w:val="de-DE"/>
        </w:rPr>
      </w:pPr>
      <w:r>
        <w:rPr>
          <w:lang w:val="de-DE"/>
        </w:rPr>
        <w:t xml:space="preserve">Unter einer </w:t>
      </w:r>
      <w:r>
        <w:rPr>
          <w:b/>
          <w:bCs/>
          <w:lang w:val="de-DE"/>
        </w:rPr>
        <w:t>Sensibilitätsstörung</w:t>
      </w:r>
      <w:r>
        <w:rPr>
          <w:lang w:val="de-DE"/>
        </w:rPr>
        <w:t xml:space="preserve"> oder </w:t>
      </w:r>
      <w:r>
        <w:rPr>
          <w:b/>
          <w:bCs/>
          <w:lang w:val="de-DE"/>
        </w:rPr>
        <w:t>Empfindungsstörung</w:t>
      </w:r>
      <w:r>
        <w:rPr>
          <w:lang w:val="de-DE"/>
        </w:rPr>
        <w:t xml:space="preserve"> versteht man ein neurologisches </w:t>
      </w:r>
      <w:hyperlink r:id="rId45" w:tooltip="Symptom" w:history="1">
        <w:r>
          <w:rPr>
            <w:rStyle w:val="Hyperlink"/>
            <w:lang w:val="de-DE"/>
          </w:rPr>
          <w:t>Symptom</w:t>
        </w:r>
      </w:hyperlink>
      <w:r>
        <w:rPr>
          <w:lang w:val="de-DE"/>
        </w:rPr>
        <w:t xml:space="preserve"> in Form einer veränderten Wahrnehmung von Sinnesreizen aus der Körperperipherie.</w:t>
      </w:r>
      <w:hyperlink r:id="rId46" w:anchor="cite_note-1" w:history="1">
        <w:r>
          <w:rPr>
            <w:rStyle w:val="Hyperlink"/>
            <w:vertAlign w:val="superscript"/>
            <w:lang w:val="de-DE"/>
          </w:rPr>
          <w:t>[1]</w:t>
        </w:r>
      </w:hyperlink>
    </w:p>
    <w:p w:rsidR="0037109F" w:rsidRDefault="0037109F" w:rsidP="0037109F">
      <w:pPr>
        <w:pStyle w:val="berschrift2"/>
        <w:rPr>
          <w:lang w:val="de-DE"/>
        </w:rPr>
      </w:pPr>
      <w:r>
        <w:rPr>
          <w:lang w:val="de-DE"/>
        </w:rPr>
        <w:t>Inhaltsverzeichnis</w:t>
      </w:r>
    </w:p>
    <w:p w:rsidR="0037109F" w:rsidRDefault="0037109F" w:rsidP="0037109F">
      <w:pPr>
        <w:rPr>
          <w:lang w:val="de-DE"/>
        </w:rPr>
      </w:pPr>
      <w:r>
        <w:rPr>
          <w:rStyle w:val="toctoggle"/>
          <w:lang w:val="de-DE"/>
        </w:rPr>
        <w:t> [</w:t>
      </w:r>
      <w:hyperlink r:id="rId47" w:history="1">
        <w:r>
          <w:rPr>
            <w:rStyle w:val="Hyperlink"/>
            <w:lang w:val="de-DE"/>
          </w:rPr>
          <w:t>Verbergen</w:t>
        </w:r>
      </w:hyperlink>
      <w:r>
        <w:rPr>
          <w:rStyle w:val="toctoggle"/>
          <w:lang w:val="de-DE"/>
        </w:rPr>
        <w:t>] </w:t>
      </w:r>
    </w:p>
    <w:p w:rsidR="0037109F" w:rsidRDefault="0037109F" w:rsidP="0037109F">
      <w:pPr>
        <w:numPr>
          <w:ilvl w:val="0"/>
          <w:numId w:val="2"/>
        </w:numPr>
        <w:spacing w:before="100" w:beforeAutospacing="1" w:after="100" w:afterAutospacing="1" w:line="240" w:lineRule="auto"/>
        <w:rPr>
          <w:lang w:val="de-DE"/>
        </w:rPr>
      </w:pPr>
      <w:hyperlink r:id="rId48" w:anchor=".C3.9Cberblick" w:history="1">
        <w:r>
          <w:rPr>
            <w:rStyle w:val="tocnumber1"/>
            <w:color w:val="0000FF"/>
            <w:u w:val="single"/>
            <w:lang w:val="de-DE"/>
          </w:rPr>
          <w:t>1</w:t>
        </w:r>
        <w:r>
          <w:rPr>
            <w:rStyle w:val="Hyperlink"/>
            <w:lang w:val="de-DE"/>
          </w:rPr>
          <w:t xml:space="preserve"> </w:t>
        </w:r>
        <w:r>
          <w:rPr>
            <w:rStyle w:val="toctext"/>
            <w:color w:val="0000FF"/>
            <w:u w:val="single"/>
            <w:lang w:val="de-DE"/>
          </w:rPr>
          <w:t>Überblick</w:t>
        </w:r>
      </w:hyperlink>
      <w:r>
        <w:rPr>
          <w:lang w:val="de-DE"/>
        </w:rPr>
        <w:t xml:space="preserve"> </w:t>
      </w:r>
    </w:p>
    <w:p w:rsidR="0037109F" w:rsidRDefault="0037109F" w:rsidP="0037109F">
      <w:pPr>
        <w:numPr>
          <w:ilvl w:val="1"/>
          <w:numId w:val="2"/>
        </w:numPr>
        <w:spacing w:before="100" w:beforeAutospacing="1" w:after="100" w:afterAutospacing="1" w:line="240" w:lineRule="auto"/>
        <w:rPr>
          <w:lang w:val="de-DE"/>
        </w:rPr>
      </w:pPr>
      <w:hyperlink r:id="rId49" w:anchor="Qualitative_Ver.C3.A4nderungen" w:history="1">
        <w:r>
          <w:rPr>
            <w:rStyle w:val="tocnumber1"/>
            <w:color w:val="0000FF"/>
            <w:u w:val="single"/>
            <w:lang w:val="de-DE"/>
          </w:rPr>
          <w:t>1.1</w:t>
        </w:r>
        <w:r>
          <w:rPr>
            <w:rStyle w:val="Hyperlink"/>
            <w:lang w:val="de-DE"/>
          </w:rPr>
          <w:t xml:space="preserve"> </w:t>
        </w:r>
        <w:r>
          <w:rPr>
            <w:rStyle w:val="toctext"/>
            <w:color w:val="0000FF"/>
            <w:u w:val="single"/>
            <w:lang w:val="de-DE"/>
          </w:rPr>
          <w:t>Qualitative Veränderungen</w:t>
        </w:r>
      </w:hyperlink>
    </w:p>
    <w:p w:rsidR="0037109F" w:rsidRDefault="0037109F" w:rsidP="0037109F">
      <w:pPr>
        <w:numPr>
          <w:ilvl w:val="1"/>
          <w:numId w:val="2"/>
        </w:numPr>
        <w:spacing w:before="100" w:beforeAutospacing="1" w:after="100" w:afterAutospacing="1" w:line="240" w:lineRule="auto"/>
        <w:rPr>
          <w:lang w:val="de-DE"/>
        </w:rPr>
      </w:pPr>
      <w:hyperlink r:id="rId50" w:anchor="Ausfall_oder_Verminderung_der_sensiblen_Wahrnehmung" w:history="1">
        <w:r>
          <w:rPr>
            <w:rStyle w:val="tocnumber1"/>
            <w:color w:val="0000FF"/>
            <w:u w:val="single"/>
            <w:lang w:val="de-DE"/>
          </w:rPr>
          <w:t>1.2</w:t>
        </w:r>
        <w:r>
          <w:rPr>
            <w:rStyle w:val="Hyperlink"/>
            <w:lang w:val="de-DE"/>
          </w:rPr>
          <w:t xml:space="preserve"> </w:t>
        </w:r>
        <w:r>
          <w:rPr>
            <w:rStyle w:val="toctext"/>
            <w:color w:val="0000FF"/>
            <w:u w:val="single"/>
            <w:lang w:val="de-DE"/>
          </w:rPr>
          <w:t>Ausfall oder Verminderung der sensiblen Wahrnehmung</w:t>
        </w:r>
      </w:hyperlink>
    </w:p>
    <w:p w:rsidR="0037109F" w:rsidRDefault="0037109F" w:rsidP="0037109F">
      <w:pPr>
        <w:numPr>
          <w:ilvl w:val="1"/>
          <w:numId w:val="2"/>
        </w:numPr>
        <w:spacing w:before="100" w:beforeAutospacing="1" w:after="100" w:afterAutospacing="1" w:line="240" w:lineRule="auto"/>
        <w:rPr>
          <w:lang w:val="de-DE"/>
        </w:rPr>
      </w:pPr>
      <w:hyperlink r:id="rId51" w:anchor="Steigerung_der_sensiblen_Wahrnehmung" w:history="1">
        <w:r>
          <w:rPr>
            <w:rStyle w:val="tocnumber1"/>
            <w:color w:val="0000FF"/>
            <w:u w:val="single"/>
            <w:lang w:val="de-DE"/>
          </w:rPr>
          <w:t>1.3</w:t>
        </w:r>
        <w:r>
          <w:rPr>
            <w:rStyle w:val="Hyperlink"/>
            <w:lang w:val="de-DE"/>
          </w:rPr>
          <w:t xml:space="preserve"> </w:t>
        </w:r>
        <w:r>
          <w:rPr>
            <w:rStyle w:val="toctext"/>
            <w:color w:val="0000FF"/>
            <w:u w:val="single"/>
            <w:lang w:val="de-DE"/>
          </w:rPr>
          <w:t>Steigerung der sensiblen Wahrnehmung</w:t>
        </w:r>
      </w:hyperlink>
    </w:p>
    <w:p w:rsidR="0037109F" w:rsidRDefault="0037109F" w:rsidP="0037109F">
      <w:pPr>
        <w:numPr>
          <w:ilvl w:val="0"/>
          <w:numId w:val="2"/>
        </w:numPr>
        <w:spacing w:before="100" w:beforeAutospacing="1" w:after="100" w:afterAutospacing="1" w:line="240" w:lineRule="auto"/>
        <w:rPr>
          <w:lang w:val="de-DE"/>
        </w:rPr>
      </w:pPr>
      <w:hyperlink r:id="rId52" w:anchor="Therapie" w:history="1">
        <w:r>
          <w:rPr>
            <w:rStyle w:val="tocnumber1"/>
            <w:color w:val="0000FF"/>
            <w:u w:val="single"/>
            <w:lang w:val="de-DE"/>
          </w:rPr>
          <w:t>2</w:t>
        </w:r>
        <w:r>
          <w:rPr>
            <w:rStyle w:val="Hyperlink"/>
            <w:lang w:val="de-DE"/>
          </w:rPr>
          <w:t xml:space="preserve"> </w:t>
        </w:r>
        <w:r>
          <w:rPr>
            <w:rStyle w:val="toctext"/>
            <w:color w:val="0000FF"/>
            <w:u w:val="single"/>
            <w:lang w:val="de-DE"/>
          </w:rPr>
          <w:t>Therapie</w:t>
        </w:r>
      </w:hyperlink>
    </w:p>
    <w:p w:rsidR="0037109F" w:rsidRDefault="0037109F" w:rsidP="0037109F">
      <w:pPr>
        <w:numPr>
          <w:ilvl w:val="0"/>
          <w:numId w:val="2"/>
        </w:numPr>
        <w:spacing w:before="100" w:beforeAutospacing="1" w:after="100" w:afterAutospacing="1" w:line="240" w:lineRule="auto"/>
        <w:rPr>
          <w:lang w:val="de-DE"/>
        </w:rPr>
      </w:pPr>
      <w:hyperlink r:id="rId53" w:anchor="Einzelnachweise" w:history="1">
        <w:r>
          <w:rPr>
            <w:rStyle w:val="tocnumber1"/>
            <w:color w:val="0000FF"/>
            <w:u w:val="single"/>
            <w:lang w:val="de-DE"/>
          </w:rPr>
          <w:t>3</w:t>
        </w:r>
        <w:r>
          <w:rPr>
            <w:rStyle w:val="Hyperlink"/>
            <w:lang w:val="de-DE"/>
          </w:rPr>
          <w:t xml:space="preserve"> </w:t>
        </w:r>
        <w:r>
          <w:rPr>
            <w:rStyle w:val="toctext"/>
            <w:color w:val="0000FF"/>
            <w:u w:val="single"/>
            <w:lang w:val="de-DE"/>
          </w:rPr>
          <w:t>Einzelnachweise</w:t>
        </w:r>
      </w:hyperlink>
    </w:p>
    <w:p w:rsidR="0037109F" w:rsidRDefault="0037109F" w:rsidP="0037109F">
      <w:pPr>
        <w:numPr>
          <w:ilvl w:val="0"/>
          <w:numId w:val="2"/>
        </w:numPr>
        <w:spacing w:before="100" w:beforeAutospacing="1" w:after="100" w:afterAutospacing="1" w:line="240" w:lineRule="auto"/>
        <w:rPr>
          <w:lang w:val="de-DE"/>
        </w:rPr>
      </w:pPr>
      <w:hyperlink r:id="rId54" w:anchor="Literatur" w:history="1">
        <w:r>
          <w:rPr>
            <w:rStyle w:val="tocnumber1"/>
            <w:color w:val="0000FF"/>
            <w:u w:val="single"/>
            <w:lang w:val="de-DE"/>
          </w:rPr>
          <w:t>4</w:t>
        </w:r>
        <w:r>
          <w:rPr>
            <w:rStyle w:val="Hyperlink"/>
            <w:lang w:val="de-DE"/>
          </w:rPr>
          <w:t xml:space="preserve"> </w:t>
        </w:r>
        <w:r>
          <w:rPr>
            <w:rStyle w:val="toctext"/>
            <w:color w:val="0000FF"/>
            <w:u w:val="single"/>
            <w:lang w:val="de-DE"/>
          </w:rPr>
          <w:t>Literatur</w:t>
        </w:r>
      </w:hyperlink>
    </w:p>
    <w:p w:rsidR="0037109F" w:rsidRDefault="0037109F" w:rsidP="0037109F">
      <w:pPr>
        <w:numPr>
          <w:ilvl w:val="0"/>
          <w:numId w:val="2"/>
        </w:numPr>
        <w:spacing w:before="100" w:beforeAutospacing="1" w:after="100" w:afterAutospacing="1" w:line="240" w:lineRule="auto"/>
        <w:rPr>
          <w:lang w:val="de-DE"/>
        </w:rPr>
      </w:pPr>
      <w:hyperlink r:id="rId55" w:anchor="Weblinks" w:history="1">
        <w:r>
          <w:rPr>
            <w:rStyle w:val="tocnumber1"/>
            <w:color w:val="0000FF"/>
            <w:u w:val="single"/>
            <w:lang w:val="de-DE"/>
          </w:rPr>
          <w:t>5</w:t>
        </w:r>
        <w:r>
          <w:rPr>
            <w:rStyle w:val="Hyperlink"/>
            <w:lang w:val="de-DE"/>
          </w:rPr>
          <w:t xml:space="preserve"> </w:t>
        </w:r>
        <w:r>
          <w:rPr>
            <w:rStyle w:val="toctext"/>
            <w:color w:val="0000FF"/>
            <w:u w:val="single"/>
            <w:lang w:val="de-DE"/>
          </w:rPr>
          <w:t>Weblinks</w:t>
        </w:r>
      </w:hyperlink>
    </w:p>
    <w:p w:rsidR="0037109F" w:rsidRDefault="0037109F" w:rsidP="0037109F">
      <w:pPr>
        <w:pStyle w:val="berschrift2"/>
        <w:rPr>
          <w:lang w:val="de-DE"/>
        </w:rPr>
      </w:pPr>
      <w:r>
        <w:rPr>
          <w:rStyle w:val="mw-headline"/>
          <w:lang w:val="de-DE"/>
        </w:rPr>
        <w:t>Überblick</w:t>
      </w:r>
      <w:r>
        <w:rPr>
          <w:rStyle w:val="mw-editsection-bracket"/>
          <w:lang w:val="de-DE"/>
        </w:rPr>
        <w:t>[</w:t>
      </w:r>
      <w:hyperlink r:id="rId56" w:tooltip="Abschnitt bearbeiten: Überblick" w:history="1">
        <w:r>
          <w:rPr>
            <w:rStyle w:val="Hyperlink"/>
            <w:lang w:val="de-DE"/>
          </w:rPr>
          <w:t>Bearbeiten</w:t>
        </w:r>
      </w:hyperlink>
      <w:r>
        <w:rPr>
          <w:rStyle w:val="mw-editsection-bracket"/>
          <w:lang w:val="de-DE"/>
        </w:rPr>
        <w:t>]</w:t>
      </w:r>
    </w:p>
    <w:p w:rsidR="0037109F" w:rsidRDefault="0037109F" w:rsidP="0037109F">
      <w:pPr>
        <w:pStyle w:val="StandardWeb"/>
        <w:rPr>
          <w:lang w:val="de-DE"/>
        </w:rPr>
      </w:pPr>
      <w:r>
        <w:rPr>
          <w:lang w:val="de-DE"/>
        </w:rPr>
        <w:t>Bei der Prüfung von Sensibilitätsstörungen sollte immer eine Unterscheidung der verschiedenen sensiblen Qualitäten (Berührung, Temperatur, Vibration, Schmerz, Bewegung, Lage, Kraft) erfolgen. So lässt sich eine Nomenklatur der Sensibilitätsstörungen aufstellen.</w:t>
      </w:r>
      <w:hyperlink r:id="rId57" w:anchor="cite_note-2" w:history="1">
        <w:r>
          <w:rPr>
            <w:rStyle w:val="Hyperlink"/>
            <w:vertAlign w:val="superscript"/>
            <w:lang w:val="de-DE"/>
          </w:rPr>
          <w:t>[2]</w:t>
        </w:r>
      </w:hyperlink>
    </w:p>
    <w:p w:rsidR="0037109F" w:rsidRDefault="0037109F" w:rsidP="0037109F">
      <w:pPr>
        <w:pStyle w:val="berschrift3"/>
        <w:rPr>
          <w:lang w:val="de-DE"/>
        </w:rPr>
      </w:pPr>
      <w:r>
        <w:rPr>
          <w:rStyle w:val="mw-headline"/>
          <w:lang w:val="de-DE"/>
        </w:rPr>
        <w:t>Qualitative Veränderungen</w:t>
      </w:r>
      <w:r>
        <w:rPr>
          <w:rStyle w:val="mw-editsection-bracket"/>
          <w:lang w:val="de-DE"/>
        </w:rPr>
        <w:t>[</w:t>
      </w:r>
      <w:hyperlink r:id="rId58" w:tooltip="Abschnitt bearbeiten: Qualitative Veränderungen" w:history="1">
        <w:r>
          <w:rPr>
            <w:rStyle w:val="Hyperlink"/>
            <w:lang w:val="de-DE"/>
          </w:rPr>
          <w:t>Bearbeiten</w:t>
        </w:r>
      </w:hyperlink>
      <w:r>
        <w:rPr>
          <w:rStyle w:val="mw-editsection-bracket"/>
          <w:lang w:val="de-DE"/>
        </w:rPr>
        <w:t>]</w:t>
      </w:r>
    </w:p>
    <w:p w:rsidR="0037109F" w:rsidRDefault="0037109F" w:rsidP="0037109F">
      <w:pPr>
        <w:pStyle w:val="StandardWeb"/>
        <w:rPr>
          <w:lang w:val="de-DE"/>
        </w:rPr>
      </w:pPr>
      <w:r>
        <w:rPr>
          <w:lang w:val="de-DE"/>
        </w:rPr>
        <w:t>Parästhesien werden oft als „Kribbeln“, „Ameisenlaufen“, „</w:t>
      </w:r>
      <w:proofErr w:type="spellStart"/>
      <w:r>
        <w:rPr>
          <w:lang w:val="de-DE"/>
        </w:rPr>
        <w:t>Pelzigkeit</w:t>
      </w:r>
      <w:proofErr w:type="spellEnd"/>
      <w:r>
        <w:rPr>
          <w:lang w:val="de-DE"/>
        </w:rPr>
        <w:t xml:space="preserve">“ oder „elektrisierendes Gefühl“ beschrieben. Sie sind meist im Versorgungsgebiet einzelner Nerven oder handschuh- und strumpfförmig an den </w:t>
      </w:r>
      <w:proofErr w:type="spellStart"/>
      <w:r>
        <w:rPr>
          <w:lang w:val="de-DE"/>
        </w:rPr>
        <w:t>Gliedmaßenenden</w:t>
      </w:r>
      <w:proofErr w:type="spellEnd"/>
      <w:r>
        <w:rPr>
          <w:lang w:val="de-DE"/>
        </w:rPr>
        <w:t xml:space="preserve"> lokalisiert. Ursache kann die Übererregbarkeit peripherer, sensibler Rezeptoren und Nervenfasern oder zentripetaler Bahnen, unter anderem der Hirnstränge sein. Dysästhesie und Parästhesie werden oft auch </w:t>
      </w:r>
      <w:r>
        <w:rPr>
          <w:b/>
          <w:bCs/>
          <w:lang w:val="de-DE"/>
        </w:rPr>
        <w:t>Missempfindungen</w:t>
      </w:r>
      <w:r>
        <w:rPr>
          <w:lang w:val="de-DE"/>
        </w:rPr>
        <w:t xml:space="preserve"> genannt.</w:t>
      </w:r>
      <w:hyperlink r:id="rId59" w:anchor="cite_note-3" w:history="1">
        <w:r>
          <w:rPr>
            <w:rStyle w:val="Hyperlink"/>
            <w:vertAlign w:val="superscript"/>
            <w:lang w:val="de-DE"/>
          </w:rPr>
          <w:t>[3]</w:t>
        </w:r>
      </w:hyperlink>
    </w:p>
    <w:p w:rsidR="0037109F" w:rsidRDefault="0037109F" w:rsidP="0037109F">
      <w:pPr>
        <w:numPr>
          <w:ilvl w:val="0"/>
          <w:numId w:val="3"/>
        </w:numPr>
        <w:spacing w:before="100" w:beforeAutospacing="1" w:after="100" w:afterAutospacing="1" w:line="240" w:lineRule="auto"/>
        <w:rPr>
          <w:lang w:val="de-DE"/>
        </w:rPr>
      </w:pPr>
      <w:hyperlink r:id="rId60" w:tooltip="Dysästhesie" w:history="1">
        <w:r>
          <w:rPr>
            <w:rStyle w:val="Hyperlink"/>
            <w:lang w:val="de-DE"/>
          </w:rPr>
          <w:t>Dysästhesie</w:t>
        </w:r>
      </w:hyperlink>
      <w:r>
        <w:rPr>
          <w:lang w:val="de-DE"/>
        </w:rPr>
        <w:t xml:space="preserve"> – qualitativ veränderte Wahrnehmung, die gegenüber dem Empfinden von Gesunden unangenehm ist</w:t>
      </w:r>
    </w:p>
    <w:p w:rsidR="0037109F" w:rsidRDefault="0037109F" w:rsidP="0037109F">
      <w:pPr>
        <w:numPr>
          <w:ilvl w:val="0"/>
          <w:numId w:val="3"/>
        </w:numPr>
        <w:spacing w:before="100" w:beforeAutospacing="1" w:after="100" w:afterAutospacing="1" w:line="240" w:lineRule="auto"/>
        <w:rPr>
          <w:lang w:val="de-DE"/>
        </w:rPr>
      </w:pPr>
      <w:hyperlink r:id="rId61" w:tooltip="Parästhesie" w:history="1">
        <w:r>
          <w:rPr>
            <w:rStyle w:val="Hyperlink"/>
            <w:lang w:val="de-DE"/>
          </w:rPr>
          <w:t>Parästhesie</w:t>
        </w:r>
      </w:hyperlink>
      <w:r>
        <w:rPr>
          <w:lang w:val="de-DE"/>
        </w:rPr>
        <w:t xml:space="preserve"> – unangenehme bis schmerzhafte Empfindungen ohne adäquaten Reiz (gewissermaßen von allein)</w:t>
      </w:r>
    </w:p>
    <w:p w:rsidR="0037109F" w:rsidRDefault="0037109F" w:rsidP="0037109F">
      <w:pPr>
        <w:pStyle w:val="berschrift3"/>
        <w:rPr>
          <w:lang w:val="de-DE"/>
        </w:rPr>
      </w:pPr>
      <w:r>
        <w:rPr>
          <w:rStyle w:val="mw-headline"/>
          <w:lang w:val="de-DE"/>
        </w:rPr>
        <w:t>Ausfall oder Verminderung der sensiblen Wahrnehmung</w:t>
      </w:r>
      <w:r>
        <w:rPr>
          <w:rStyle w:val="mw-editsection-bracket"/>
          <w:lang w:val="de-DE"/>
        </w:rPr>
        <w:t>[</w:t>
      </w:r>
      <w:hyperlink r:id="rId62" w:tooltip="Abschnitt bearbeiten: Ausfall oder Verminderung der sensiblen Wahrnehmung" w:history="1">
        <w:r>
          <w:rPr>
            <w:rStyle w:val="Hyperlink"/>
            <w:lang w:val="de-DE"/>
          </w:rPr>
          <w:t>Bearbeiten</w:t>
        </w:r>
      </w:hyperlink>
      <w:r>
        <w:rPr>
          <w:rStyle w:val="mw-editsection-bracket"/>
          <w:lang w:val="de-DE"/>
        </w:rPr>
        <w:t>]</w:t>
      </w:r>
    </w:p>
    <w:p w:rsidR="0037109F" w:rsidRDefault="0037109F" w:rsidP="0037109F">
      <w:pPr>
        <w:pStyle w:val="StandardWeb"/>
        <w:rPr>
          <w:lang w:val="de-DE"/>
        </w:rPr>
      </w:pPr>
      <w:r>
        <w:rPr>
          <w:lang w:val="de-DE"/>
        </w:rPr>
        <w:t>Es kann allgemein zu einem kompletten Ausfall sensibler Afferenzen kommen, sodass keine Empfindungen in der betroffenen Region vorhanden sind. Dem jeweiligen Oberbegriff können verschiedene Störungen untergeordnet werden, die hiervon nur einzelne sensible Modalitäten betreffen.</w:t>
      </w:r>
    </w:p>
    <w:p w:rsidR="0037109F" w:rsidRDefault="0037109F" w:rsidP="0037109F">
      <w:pPr>
        <w:numPr>
          <w:ilvl w:val="0"/>
          <w:numId w:val="4"/>
        </w:numPr>
        <w:spacing w:before="100" w:beforeAutospacing="1" w:after="100" w:afterAutospacing="1" w:line="240" w:lineRule="auto"/>
        <w:rPr>
          <w:lang w:val="de-DE"/>
        </w:rPr>
      </w:pPr>
      <w:hyperlink r:id="rId63" w:tooltip="Anästhesie (Sensibilitätsstörung)" w:history="1">
        <w:r>
          <w:rPr>
            <w:rStyle w:val="Hyperlink"/>
            <w:lang w:val="de-DE"/>
          </w:rPr>
          <w:t>Anästhesie (Sensibilitätsstörung)</w:t>
        </w:r>
      </w:hyperlink>
      <w:r>
        <w:rPr>
          <w:lang w:val="de-DE"/>
        </w:rPr>
        <w:t xml:space="preserve"> – kompletter Ausfall </w:t>
      </w:r>
    </w:p>
    <w:p w:rsidR="0037109F" w:rsidRDefault="0037109F" w:rsidP="0037109F">
      <w:pPr>
        <w:numPr>
          <w:ilvl w:val="1"/>
          <w:numId w:val="4"/>
        </w:numPr>
        <w:spacing w:before="100" w:beforeAutospacing="1" w:after="100" w:afterAutospacing="1" w:line="240" w:lineRule="auto"/>
        <w:rPr>
          <w:lang w:val="de-DE"/>
        </w:rPr>
      </w:pPr>
      <w:hyperlink r:id="rId64" w:tooltip="Analgesie" w:history="1">
        <w:r>
          <w:rPr>
            <w:rStyle w:val="Hyperlink"/>
            <w:lang w:val="de-DE"/>
          </w:rPr>
          <w:t>Analgesie</w:t>
        </w:r>
      </w:hyperlink>
      <w:r>
        <w:rPr>
          <w:lang w:val="de-DE"/>
        </w:rPr>
        <w:t xml:space="preserve"> – komplett aufgehobene Schmerzempfindlichkeit</w:t>
      </w:r>
    </w:p>
    <w:p w:rsidR="0037109F" w:rsidRDefault="0037109F" w:rsidP="0037109F">
      <w:pPr>
        <w:numPr>
          <w:ilvl w:val="1"/>
          <w:numId w:val="4"/>
        </w:numPr>
        <w:spacing w:before="100" w:beforeAutospacing="1" w:after="100" w:afterAutospacing="1" w:line="240" w:lineRule="auto"/>
        <w:rPr>
          <w:lang w:val="de-DE"/>
        </w:rPr>
      </w:pPr>
      <w:hyperlink r:id="rId65" w:tooltip="Pallanästhesie" w:history="1">
        <w:proofErr w:type="spellStart"/>
        <w:r>
          <w:rPr>
            <w:rStyle w:val="Hyperlink"/>
            <w:lang w:val="de-DE"/>
          </w:rPr>
          <w:t>Pallanästhesie</w:t>
        </w:r>
        <w:proofErr w:type="spellEnd"/>
      </w:hyperlink>
      <w:r>
        <w:rPr>
          <w:lang w:val="de-DE"/>
        </w:rPr>
        <w:t xml:space="preserve"> – kompletter Verlust von Vibrationswahrnehmungen</w:t>
      </w:r>
    </w:p>
    <w:p w:rsidR="0037109F" w:rsidRDefault="0037109F" w:rsidP="0037109F">
      <w:pPr>
        <w:numPr>
          <w:ilvl w:val="1"/>
          <w:numId w:val="4"/>
        </w:numPr>
        <w:spacing w:before="100" w:beforeAutospacing="1" w:after="100" w:afterAutospacing="1" w:line="240" w:lineRule="auto"/>
        <w:rPr>
          <w:lang w:val="de-DE"/>
        </w:rPr>
      </w:pPr>
      <w:hyperlink r:id="rId66" w:tooltip="Thermanästhesie (Seite nicht vorhanden)" w:history="1">
        <w:proofErr w:type="spellStart"/>
        <w:r>
          <w:rPr>
            <w:rStyle w:val="Hyperlink"/>
            <w:lang w:val="de-DE"/>
          </w:rPr>
          <w:t>Thermanästhesie</w:t>
        </w:r>
        <w:proofErr w:type="spellEnd"/>
      </w:hyperlink>
      <w:r>
        <w:rPr>
          <w:lang w:val="de-DE"/>
        </w:rPr>
        <w:t xml:space="preserve"> – aufgehobene Empfindlichkeit für Temperaturunterschiede</w:t>
      </w:r>
    </w:p>
    <w:p w:rsidR="0037109F" w:rsidRDefault="0037109F" w:rsidP="0037109F">
      <w:pPr>
        <w:pStyle w:val="StandardWeb"/>
        <w:rPr>
          <w:lang w:val="de-DE"/>
        </w:rPr>
      </w:pPr>
      <w:r>
        <w:rPr>
          <w:lang w:val="de-DE"/>
        </w:rPr>
        <w:t>Es werden auch Störungen unterschieden, die sensible Wahrnehmung (allgemein oder modalitätsspezifisch) abschwächen.</w:t>
      </w:r>
    </w:p>
    <w:p w:rsidR="0037109F" w:rsidRDefault="0037109F" w:rsidP="0037109F">
      <w:pPr>
        <w:numPr>
          <w:ilvl w:val="0"/>
          <w:numId w:val="5"/>
        </w:numPr>
        <w:spacing w:before="100" w:beforeAutospacing="1" w:after="100" w:afterAutospacing="1" w:line="240" w:lineRule="auto"/>
        <w:rPr>
          <w:lang w:val="de-DE"/>
        </w:rPr>
      </w:pPr>
      <w:hyperlink r:id="rId67" w:tooltip="Hypästhesie" w:history="1">
        <w:r>
          <w:rPr>
            <w:rStyle w:val="Hyperlink"/>
            <w:lang w:val="de-DE"/>
          </w:rPr>
          <w:t>Hypästhesie</w:t>
        </w:r>
      </w:hyperlink>
      <w:r>
        <w:rPr>
          <w:lang w:val="de-DE"/>
        </w:rPr>
        <w:t xml:space="preserve"> – allgemein: abgeschwächte sensible Wahrnehmung; speziell: verringerte </w:t>
      </w:r>
      <w:hyperlink r:id="rId68" w:tooltip="Taktile Wahrnehmung" w:history="1">
        <w:r>
          <w:rPr>
            <w:color w:val="0000FF"/>
            <w:u w:val="single"/>
            <w:lang w:val="de-DE"/>
          </w:rPr>
          <w:t>taktile Wahrnehmung</w:t>
        </w:r>
      </w:hyperlink>
      <w:r>
        <w:rPr>
          <w:lang w:val="de-DE"/>
        </w:rPr>
        <w:t xml:space="preserve"> (Tastempfindlichkeit) </w:t>
      </w:r>
    </w:p>
    <w:p w:rsidR="0037109F" w:rsidRDefault="0037109F" w:rsidP="0037109F">
      <w:pPr>
        <w:numPr>
          <w:ilvl w:val="1"/>
          <w:numId w:val="5"/>
        </w:numPr>
        <w:spacing w:before="100" w:beforeAutospacing="1" w:after="100" w:afterAutospacing="1" w:line="240" w:lineRule="auto"/>
        <w:rPr>
          <w:lang w:val="de-DE"/>
        </w:rPr>
      </w:pPr>
      <w:hyperlink r:id="rId69" w:tooltip="Hypalgesie (Seite nicht vorhanden)" w:history="1">
        <w:proofErr w:type="spellStart"/>
        <w:r>
          <w:rPr>
            <w:rStyle w:val="Hyperlink"/>
            <w:lang w:val="de-DE"/>
          </w:rPr>
          <w:t>Hypalgesie</w:t>
        </w:r>
        <w:proofErr w:type="spellEnd"/>
      </w:hyperlink>
      <w:r>
        <w:rPr>
          <w:lang w:val="de-DE"/>
        </w:rPr>
        <w:t xml:space="preserve"> – verringerte Schmerzempfindlichkeit</w:t>
      </w:r>
    </w:p>
    <w:p w:rsidR="0037109F" w:rsidRDefault="0037109F" w:rsidP="0037109F">
      <w:pPr>
        <w:numPr>
          <w:ilvl w:val="1"/>
          <w:numId w:val="5"/>
        </w:numPr>
        <w:spacing w:before="100" w:beforeAutospacing="1" w:after="100" w:afterAutospacing="1" w:line="240" w:lineRule="auto"/>
        <w:rPr>
          <w:lang w:val="de-DE"/>
        </w:rPr>
      </w:pPr>
      <w:hyperlink r:id="rId70" w:tooltip="Pallhypästhesie" w:history="1">
        <w:proofErr w:type="spellStart"/>
        <w:r>
          <w:rPr>
            <w:rStyle w:val="Hyperlink"/>
            <w:lang w:val="de-DE"/>
          </w:rPr>
          <w:t>Pallhypästhesie</w:t>
        </w:r>
        <w:proofErr w:type="spellEnd"/>
      </w:hyperlink>
      <w:r>
        <w:rPr>
          <w:lang w:val="de-DE"/>
        </w:rPr>
        <w:t xml:space="preserve"> – Verminderung von Vibrationswahrnehmungen</w:t>
      </w:r>
    </w:p>
    <w:p w:rsidR="0037109F" w:rsidRDefault="0037109F" w:rsidP="0037109F">
      <w:pPr>
        <w:numPr>
          <w:ilvl w:val="1"/>
          <w:numId w:val="5"/>
        </w:numPr>
        <w:spacing w:before="100" w:beforeAutospacing="1" w:after="100" w:afterAutospacing="1" w:line="240" w:lineRule="auto"/>
        <w:rPr>
          <w:lang w:val="de-DE"/>
        </w:rPr>
      </w:pPr>
      <w:hyperlink r:id="rId71" w:tooltip="Thermhypästhesie (Seite nicht vorhanden)" w:history="1">
        <w:proofErr w:type="spellStart"/>
        <w:r>
          <w:rPr>
            <w:rStyle w:val="Hyperlink"/>
            <w:lang w:val="de-DE"/>
          </w:rPr>
          <w:t>Thermhypästhesie</w:t>
        </w:r>
        <w:proofErr w:type="spellEnd"/>
      </w:hyperlink>
      <w:r>
        <w:rPr>
          <w:lang w:val="de-DE"/>
        </w:rPr>
        <w:t xml:space="preserve"> – verminderte Empfindlichkeit für Temperaturunterschiede</w:t>
      </w:r>
    </w:p>
    <w:p w:rsidR="0037109F" w:rsidRDefault="0037109F" w:rsidP="0037109F">
      <w:pPr>
        <w:numPr>
          <w:ilvl w:val="0"/>
          <w:numId w:val="6"/>
        </w:numPr>
        <w:spacing w:before="100" w:beforeAutospacing="1" w:after="100" w:afterAutospacing="1" w:line="240" w:lineRule="auto"/>
        <w:rPr>
          <w:lang w:val="de-DE"/>
        </w:rPr>
      </w:pPr>
      <w:hyperlink r:id="rId72" w:tooltip="Dissoziierte Sensibilitätsstörung (Seite nicht vorhanden)" w:history="1">
        <w:r>
          <w:rPr>
            <w:color w:val="0000FF"/>
            <w:u w:val="single"/>
            <w:lang w:val="de-DE"/>
          </w:rPr>
          <w:t>Dissoziierte Sensibilitätsstörung</w:t>
        </w:r>
      </w:hyperlink>
      <w:r>
        <w:rPr>
          <w:lang w:val="de-DE"/>
        </w:rPr>
        <w:t xml:space="preserve"> – nur bestimmte Qualitäten in einem </w:t>
      </w:r>
      <w:proofErr w:type="spellStart"/>
      <w:r>
        <w:rPr>
          <w:lang w:val="de-DE"/>
        </w:rPr>
        <w:t>Dermatom</w:t>
      </w:r>
      <w:proofErr w:type="spellEnd"/>
      <w:r>
        <w:rPr>
          <w:lang w:val="de-DE"/>
        </w:rPr>
        <w:t xml:space="preserve"> oder einer Extremität sind gestört</w:t>
      </w:r>
    </w:p>
    <w:p w:rsidR="0037109F" w:rsidRDefault="0037109F" w:rsidP="0037109F">
      <w:pPr>
        <w:pStyle w:val="berschrift3"/>
        <w:rPr>
          <w:lang w:val="de-DE"/>
        </w:rPr>
      </w:pPr>
      <w:r>
        <w:rPr>
          <w:rStyle w:val="mw-headline"/>
          <w:lang w:val="de-DE"/>
        </w:rPr>
        <w:t>Steigerung der sensiblen Wahrnehmung</w:t>
      </w:r>
      <w:r>
        <w:rPr>
          <w:rStyle w:val="mw-editsection-bracket"/>
          <w:lang w:val="de-DE"/>
        </w:rPr>
        <w:t>[</w:t>
      </w:r>
      <w:hyperlink r:id="rId73" w:tooltip="Abschnitt bearbeiten: Steigerung der sensiblen Wahrnehmung" w:history="1">
        <w:r>
          <w:rPr>
            <w:rStyle w:val="Hyperlink"/>
            <w:lang w:val="de-DE"/>
          </w:rPr>
          <w:t>Bearbeiten</w:t>
        </w:r>
      </w:hyperlink>
      <w:r>
        <w:rPr>
          <w:rStyle w:val="mw-editsection-bracket"/>
          <w:lang w:val="de-DE"/>
        </w:rPr>
        <w:t>]</w:t>
      </w:r>
    </w:p>
    <w:p w:rsidR="0037109F" w:rsidRDefault="0037109F" w:rsidP="0037109F">
      <w:pPr>
        <w:numPr>
          <w:ilvl w:val="0"/>
          <w:numId w:val="7"/>
        </w:numPr>
        <w:spacing w:before="100" w:beforeAutospacing="1" w:after="100" w:afterAutospacing="1" w:line="240" w:lineRule="auto"/>
        <w:rPr>
          <w:lang w:val="de-DE"/>
        </w:rPr>
      </w:pPr>
      <w:hyperlink r:id="rId74" w:tooltip="Allodynie" w:history="1">
        <w:proofErr w:type="spellStart"/>
        <w:r>
          <w:rPr>
            <w:rStyle w:val="Hyperlink"/>
            <w:lang w:val="de-DE"/>
          </w:rPr>
          <w:t>Allodynie</w:t>
        </w:r>
        <w:proofErr w:type="spellEnd"/>
      </w:hyperlink>
      <w:r>
        <w:rPr>
          <w:lang w:val="de-DE"/>
        </w:rPr>
        <w:t xml:space="preserve"> – Schmerzempfindung ausgelöst durch Reize, welche üblicherweise keinen Schmerz verursachen</w:t>
      </w:r>
    </w:p>
    <w:p w:rsidR="0037109F" w:rsidRDefault="0037109F" w:rsidP="0037109F">
      <w:pPr>
        <w:numPr>
          <w:ilvl w:val="0"/>
          <w:numId w:val="7"/>
        </w:numPr>
        <w:spacing w:before="100" w:beforeAutospacing="1" w:after="100" w:afterAutospacing="1" w:line="240" w:lineRule="auto"/>
        <w:rPr>
          <w:lang w:val="de-DE"/>
        </w:rPr>
      </w:pPr>
      <w:hyperlink r:id="rId75" w:tooltip="Hyperpathie (Seite nicht vorhanden)" w:history="1">
        <w:proofErr w:type="spellStart"/>
        <w:r>
          <w:rPr>
            <w:color w:val="0000FF"/>
            <w:u w:val="single"/>
            <w:lang w:val="de-DE"/>
          </w:rPr>
          <w:t>Hyperpathie</w:t>
        </w:r>
        <w:proofErr w:type="spellEnd"/>
      </w:hyperlink>
      <w:r>
        <w:rPr>
          <w:lang w:val="de-DE"/>
        </w:rPr>
        <w:t xml:space="preserve"> – Berührungsreize werden als unangenehm oder schmerzhaft empfunden</w:t>
      </w:r>
    </w:p>
    <w:p w:rsidR="0037109F" w:rsidRDefault="0037109F" w:rsidP="0037109F">
      <w:pPr>
        <w:numPr>
          <w:ilvl w:val="0"/>
          <w:numId w:val="7"/>
        </w:numPr>
        <w:spacing w:before="100" w:beforeAutospacing="1" w:after="100" w:afterAutospacing="1" w:line="240" w:lineRule="auto"/>
        <w:rPr>
          <w:lang w:val="de-DE"/>
        </w:rPr>
      </w:pPr>
      <w:hyperlink r:id="rId76" w:tooltip="Hyperalgesie" w:history="1">
        <w:r>
          <w:rPr>
            <w:rStyle w:val="Hyperlink"/>
            <w:lang w:val="de-DE"/>
          </w:rPr>
          <w:t>Hyperalgesie</w:t>
        </w:r>
      </w:hyperlink>
      <w:r>
        <w:rPr>
          <w:lang w:val="de-DE"/>
        </w:rPr>
        <w:t xml:space="preserve"> – erhöhte Schmerzempfindlichkeit (schon leichte Reize können schmerzhaft erscheinen; vgl. </w:t>
      </w:r>
      <w:proofErr w:type="spellStart"/>
      <w:r>
        <w:rPr>
          <w:lang w:val="de-DE"/>
        </w:rPr>
        <w:t>Allodynie</w:t>
      </w:r>
      <w:proofErr w:type="spellEnd"/>
      <w:r>
        <w:rPr>
          <w:lang w:val="de-DE"/>
        </w:rPr>
        <w:t>)</w:t>
      </w:r>
    </w:p>
    <w:p w:rsidR="0037109F" w:rsidRDefault="0037109F" w:rsidP="0037109F">
      <w:pPr>
        <w:numPr>
          <w:ilvl w:val="0"/>
          <w:numId w:val="7"/>
        </w:numPr>
        <w:spacing w:before="100" w:beforeAutospacing="1" w:after="100" w:afterAutospacing="1" w:line="240" w:lineRule="auto"/>
        <w:rPr>
          <w:lang w:val="de-DE"/>
        </w:rPr>
      </w:pPr>
      <w:hyperlink r:id="rId77" w:tooltip="Hyperästhesie" w:history="1">
        <w:r>
          <w:rPr>
            <w:rStyle w:val="Hyperlink"/>
            <w:lang w:val="de-DE"/>
          </w:rPr>
          <w:t>Hyperästhesie</w:t>
        </w:r>
      </w:hyperlink>
      <w:r>
        <w:rPr>
          <w:lang w:val="de-DE"/>
        </w:rPr>
        <w:t xml:space="preserve"> – erhöhte Tastempfindlichkeit</w:t>
      </w:r>
    </w:p>
    <w:p w:rsidR="0037109F" w:rsidRDefault="0037109F" w:rsidP="0037109F">
      <w:pPr>
        <w:pStyle w:val="berschrift2"/>
        <w:rPr>
          <w:lang w:val="de-DE"/>
        </w:rPr>
      </w:pPr>
      <w:r>
        <w:rPr>
          <w:rStyle w:val="mw-headline"/>
          <w:lang w:val="de-DE"/>
        </w:rPr>
        <w:t>Therapie</w:t>
      </w:r>
      <w:r>
        <w:rPr>
          <w:rStyle w:val="mw-editsection-bracket"/>
          <w:lang w:val="de-DE"/>
        </w:rPr>
        <w:t>[</w:t>
      </w:r>
      <w:hyperlink r:id="rId78" w:tooltip="Abschnitt bearbeiten: Therapie" w:history="1">
        <w:r>
          <w:rPr>
            <w:rStyle w:val="Hyperlink"/>
            <w:lang w:val="de-DE"/>
          </w:rPr>
          <w:t>Bearbeiten</w:t>
        </w:r>
      </w:hyperlink>
      <w:r>
        <w:rPr>
          <w:rStyle w:val="mw-editsection-bracket"/>
          <w:lang w:val="de-DE"/>
        </w:rPr>
        <w:t>]</w:t>
      </w:r>
    </w:p>
    <w:p w:rsidR="0037109F" w:rsidRDefault="0037109F" w:rsidP="0037109F">
      <w:pPr>
        <w:pStyle w:val="StandardWeb"/>
        <w:rPr>
          <w:lang w:val="de-DE"/>
        </w:rPr>
      </w:pPr>
      <w:r>
        <w:rPr>
          <w:lang w:val="de-DE"/>
        </w:rPr>
        <w:t>Eine mögliche Therapie richtet sich nach der Grunderkrankung.</w:t>
      </w:r>
    </w:p>
    <w:p w:rsidR="0037109F" w:rsidRPr="0037109F" w:rsidRDefault="0037109F" w:rsidP="0037109F">
      <w:pPr>
        <w:spacing w:before="100" w:beforeAutospacing="1" w:after="100" w:afterAutospacing="1" w:line="240" w:lineRule="auto"/>
        <w:rPr>
          <w:rFonts w:ascii="Times New Roman" w:eastAsia="Times New Roman" w:hAnsi="Times New Roman" w:cs="Times New Roman"/>
          <w:sz w:val="24"/>
          <w:szCs w:val="24"/>
          <w:lang w:val="de-DE" w:eastAsia="de-CH"/>
        </w:rPr>
      </w:pPr>
      <w:bookmarkStart w:id="0" w:name="_GoBack"/>
      <w:bookmarkEnd w:id="0"/>
    </w:p>
    <w:p w:rsidR="008851BE" w:rsidRPr="0037109F" w:rsidRDefault="0037109F">
      <w:pPr>
        <w:rPr>
          <w:lang w:val="de-DE"/>
        </w:rPr>
      </w:pPr>
    </w:p>
    <w:sectPr w:rsidR="008851BE" w:rsidRPr="003710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2E9"/>
    <w:multiLevelType w:val="multilevel"/>
    <w:tmpl w:val="BAC22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36870"/>
    <w:multiLevelType w:val="multilevel"/>
    <w:tmpl w:val="C8BA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C5304"/>
    <w:multiLevelType w:val="multilevel"/>
    <w:tmpl w:val="1D78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F2259"/>
    <w:multiLevelType w:val="multilevel"/>
    <w:tmpl w:val="EA5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36873"/>
    <w:multiLevelType w:val="multilevel"/>
    <w:tmpl w:val="9F3A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5482"/>
    <w:multiLevelType w:val="multilevel"/>
    <w:tmpl w:val="6D1E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A78C5"/>
    <w:multiLevelType w:val="multilevel"/>
    <w:tmpl w:val="D68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9F"/>
    <w:rsid w:val="00156BB5"/>
    <w:rsid w:val="001A2940"/>
    <w:rsid w:val="0037109F"/>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1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7109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371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09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7109F"/>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37109F"/>
    <w:rPr>
      <w:color w:val="0000FF"/>
      <w:u w:val="single"/>
    </w:rPr>
  </w:style>
  <w:style w:type="paragraph" w:styleId="StandardWeb">
    <w:name w:val="Normal (Web)"/>
    <w:basedOn w:val="Standard"/>
    <w:uiPriority w:val="99"/>
    <w:semiHidden/>
    <w:unhideWhenUsed/>
    <w:rsid w:val="0037109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37109F"/>
  </w:style>
  <w:style w:type="character" w:customStyle="1" w:styleId="toctoggle">
    <w:name w:val="toctoggle"/>
    <w:basedOn w:val="Absatz-Standardschriftart"/>
    <w:rsid w:val="0037109F"/>
  </w:style>
  <w:style w:type="character" w:customStyle="1" w:styleId="toctext">
    <w:name w:val="toctext"/>
    <w:basedOn w:val="Absatz-Standardschriftart"/>
    <w:rsid w:val="0037109F"/>
  </w:style>
  <w:style w:type="character" w:customStyle="1" w:styleId="mw-headline">
    <w:name w:val="mw-headline"/>
    <w:basedOn w:val="Absatz-Standardschriftart"/>
    <w:rsid w:val="0037109F"/>
  </w:style>
  <w:style w:type="character" w:customStyle="1" w:styleId="mw-editsection1">
    <w:name w:val="mw-editsection1"/>
    <w:basedOn w:val="Absatz-Standardschriftart"/>
    <w:rsid w:val="0037109F"/>
  </w:style>
  <w:style w:type="character" w:customStyle="1" w:styleId="mw-editsection-bracket">
    <w:name w:val="mw-editsection-bracket"/>
    <w:basedOn w:val="Absatz-Standardschriftart"/>
    <w:rsid w:val="0037109F"/>
  </w:style>
  <w:style w:type="character" w:customStyle="1" w:styleId="berschrift3Zchn">
    <w:name w:val="Überschrift 3 Zchn"/>
    <w:basedOn w:val="Absatz-Standardschriftart"/>
    <w:link w:val="berschrift3"/>
    <w:uiPriority w:val="9"/>
    <w:semiHidden/>
    <w:rsid w:val="003710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1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7109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371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09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7109F"/>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37109F"/>
    <w:rPr>
      <w:color w:val="0000FF"/>
      <w:u w:val="single"/>
    </w:rPr>
  </w:style>
  <w:style w:type="paragraph" w:styleId="StandardWeb">
    <w:name w:val="Normal (Web)"/>
    <w:basedOn w:val="Standard"/>
    <w:uiPriority w:val="99"/>
    <w:semiHidden/>
    <w:unhideWhenUsed/>
    <w:rsid w:val="0037109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37109F"/>
  </w:style>
  <w:style w:type="character" w:customStyle="1" w:styleId="toctoggle">
    <w:name w:val="toctoggle"/>
    <w:basedOn w:val="Absatz-Standardschriftart"/>
    <w:rsid w:val="0037109F"/>
  </w:style>
  <w:style w:type="character" w:customStyle="1" w:styleId="toctext">
    <w:name w:val="toctext"/>
    <w:basedOn w:val="Absatz-Standardschriftart"/>
    <w:rsid w:val="0037109F"/>
  </w:style>
  <w:style w:type="character" w:customStyle="1" w:styleId="mw-headline">
    <w:name w:val="mw-headline"/>
    <w:basedOn w:val="Absatz-Standardschriftart"/>
    <w:rsid w:val="0037109F"/>
  </w:style>
  <w:style w:type="character" w:customStyle="1" w:styleId="mw-editsection1">
    <w:name w:val="mw-editsection1"/>
    <w:basedOn w:val="Absatz-Standardschriftart"/>
    <w:rsid w:val="0037109F"/>
  </w:style>
  <w:style w:type="character" w:customStyle="1" w:styleId="mw-editsection-bracket">
    <w:name w:val="mw-editsection-bracket"/>
    <w:basedOn w:val="Absatz-Standardschriftart"/>
    <w:rsid w:val="0037109F"/>
  </w:style>
  <w:style w:type="character" w:customStyle="1" w:styleId="berschrift3Zchn">
    <w:name w:val="Überschrift 3 Zchn"/>
    <w:basedOn w:val="Absatz-Standardschriftart"/>
    <w:link w:val="berschrift3"/>
    <w:uiPriority w:val="9"/>
    <w:semiHidden/>
    <w:rsid w:val="003710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652">
      <w:bodyDiv w:val="1"/>
      <w:marLeft w:val="0"/>
      <w:marRight w:val="0"/>
      <w:marTop w:val="0"/>
      <w:marBottom w:val="0"/>
      <w:divBdr>
        <w:top w:val="none" w:sz="0" w:space="0" w:color="auto"/>
        <w:left w:val="none" w:sz="0" w:space="0" w:color="auto"/>
        <w:bottom w:val="none" w:sz="0" w:space="0" w:color="auto"/>
        <w:right w:val="none" w:sz="0" w:space="0" w:color="auto"/>
      </w:divBdr>
      <w:divsChild>
        <w:div w:id="13003584">
          <w:marLeft w:val="0"/>
          <w:marRight w:val="0"/>
          <w:marTop w:val="0"/>
          <w:marBottom w:val="0"/>
          <w:divBdr>
            <w:top w:val="none" w:sz="0" w:space="0" w:color="auto"/>
            <w:left w:val="none" w:sz="0" w:space="0" w:color="auto"/>
            <w:bottom w:val="none" w:sz="0" w:space="0" w:color="auto"/>
            <w:right w:val="none" w:sz="0" w:space="0" w:color="auto"/>
          </w:divBdr>
          <w:divsChild>
            <w:div w:id="1880899285">
              <w:marLeft w:val="0"/>
              <w:marRight w:val="0"/>
              <w:marTop w:val="0"/>
              <w:marBottom w:val="0"/>
              <w:divBdr>
                <w:top w:val="none" w:sz="0" w:space="0" w:color="auto"/>
                <w:left w:val="none" w:sz="0" w:space="0" w:color="auto"/>
                <w:bottom w:val="none" w:sz="0" w:space="0" w:color="auto"/>
                <w:right w:val="none" w:sz="0" w:space="0" w:color="auto"/>
              </w:divBdr>
              <w:divsChild>
                <w:div w:id="1385979619">
                  <w:marLeft w:val="0"/>
                  <w:marRight w:val="0"/>
                  <w:marTop w:val="0"/>
                  <w:marBottom w:val="0"/>
                  <w:divBdr>
                    <w:top w:val="none" w:sz="0" w:space="0" w:color="auto"/>
                    <w:left w:val="none" w:sz="0" w:space="0" w:color="auto"/>
                    <w:bottom w:val="none" w:sz="0" w:space="0" w:color="auto"/>
                    <w:right w:val="none" w:sz="0" w:space="0" w:color="auto"/>
                  </w:divBdr>
                </w:div>
                <w:div w:id="1225796335">
                  <w:marLeft w:val="0"/>
                  <w:marRight w:val="0"/>
                  <w:marTop w:val="0"/>
                  <w:marBottom w:val="0"/>
                  <w:divBdr>
                    <w:top w:val="none" w:sz="0" w:space="0" w:color="auto"/>
                    <w:left w:val="none" w:sz="0" w:space="0" w:color="auto"/>
                    <w:bottom w:val="none" w:sz="0" w:space="0" w:color="auto"/>
                    <w:right w:val="none" w:sz="0" w:space="0" w:color="auto"/>
                  </w:divBdr>
                </w:div>
                <w:div w:id="1946619307">
                  <w:marLeft w:val="0"/>
                  <w:marRight w:val="0"/>
                  <w:marTop w:val="0"/>
                  <w:marBottom w:val="0"/>
                  <w:divBdr>
                    <w:top w:val="none" w:sz="0" w:space="0" w:color="auto"/>
                    <w:left w:val="none" w:sz="0" w:space="0" w:color="auto"/>
                    <w:bottom w:val="none" w:sz="0" w:space="0" w:color="auto"/>
                    <w:right w:val="none" w:sz="0" w:space="0" w:color="auto"/>
                  </w:divBdr>
                  <w:divsChild>
                    <w:div w:id="1857770932">
                      <w:marLeft w:val="0"/>
                      <w:marRight w:val="0"/>
                      <w:marTop w:val="0"/>
                      <w:marBottom w:val="0"/>
                      <w:divBdr>
                        <w:top w:val="none" w:sz="0" w:space="0" w:color="auto"/>
                        <w:left w:val="none" w:sz="0" w:space="0" w:color="auto"/>
                        <w:bottom w:val="none" w:sz="0" w:space="0" w:color="auto"/>
                        <w:right w:val="none" w:sz="0" w:space="0" w:color="auto"/>
                      </w:divBdr>
                      <w:divsChild>
                        <w:div w:id="9249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78634">
      <w:bodyDiv w:val="1"/>
      <w:marLeft w:val="0"/>
      <w:marRight w:val="0"/>
      <w:marTop w:val="0"/>
      <w:marBottom w:val="0"/>
      <w:divBdr>
        <w:top w:val="none" w:sz="0" w:space="0" w:color="auto"/>
        <w:left w:val="none" w:sz="0" w:space="0" w:color="auto"/>
        <w:bottom w:val="none" w:sz="0" w:space="0" w:color="auto"/>
        <w:right w:val="none" w:sz="0" w:space="0" w:color="auto"/>
      </w:divBdr>
      <w:divsChild>
        <w:div w:id="1080249698">
          <w:marLeft w:val="0"/>
          <w:marRight w:val="0"/>
          <w:marTop w:val="0"/>
          <w:marBottom w:val="0"/>
          <w:divBdr>
            <w:top w:val="none" w:sz="0" w:space="0" w:color="auto"/>
            <w:left w:val="none" w:sz="0" w:space="0" w:color="auto"/>
            <w:bottom w:val="none" w:sz="0" w:space="0" w:color="auto"/>
            <w:right w:val="none" w:sz="0" w:space="0" w:color="auto"/>
          </w:divBdr>
          <w:divsChild>
            <w:div w:id="465008099">
              <w:marLeft w:val="0"/>
              <w:marRight w:val="0"/>
              <w:marTop w:val="0"/>
              <w:marBottom w:val="0"/>
              <w:divBdr>
                <w:top w:val="none" w:sz="0" w:space="0" w:color="auto"/>
                <w:left w:val="none" w:sz="0" w:space="0" w:color="auto"/>
                <w:bottom w:val="none" w:sz="0" w:space="0" w:color="auto"/>
                <w:right w:val="none" w:sz="0" w:space="0" w:color="auto"/>
              </w:divBdr>
              <w:divsChild>
                <w:div w:id="2136479057">
                  <w:marLeft w:val="0"/>
                  <w:marRight w:val="0"/>
                  <w:marTop w:val="0"/>
                  <w:marBottom w:val="0"/>
                  <w:divBdr>
                    <w:top w:val="none" w:sz="0" w:space="0" w:color="auto"/>
                    <w:left w:val="none" w:sz="0" w:space="0" w:color="auto"/>
                    <w:bottom w:val="none" w:sz="0" w:space="0" w:color="auto"/>
                    <w:right w:val="none" w:sz="0" w:space="0" w:color="auto"/>
                  </w:divBdr>
                </w:div>
                <w:div w:id="1141003221">
                  <w:marLeft w:val="0"/>
                  <w:marRight w:val="0"/>
                  <w:marTop w:val="0"/>
                  <w:marBottom w:val="0"/>
                  <w:divBdr>
                    <w:top w:val="none" w:sz="0" w:space="0" w:color="auto"/>
                    <w:left w:val="none" w:sz="0" w:space="0" w:color="auto"/>
                    <w:bottom w:val="none" w:sz="0" w:space="0" w:color="auto"/>
                    <w:right w:val="none" w:sz="0" w:space="0" w:color="auto"/>
                  </w:divBdr>
                </w:div>
                <w:div w:id="823206578">
                  <w:marLeft w:val="0"/>
                  <w:marRight w:val="0"/>
                  <w:marTop w:val="0"/>
                  <w:marBottom w:val="0"/>
                  <w:divBdr>
                    <w:top w:val="none" w:sz="0" w:space="0" w:color="auto"/>
                    <w:left w:val="none" w:sz="0" w:space="0" w:color="auto"/>
                    <w:bottom w:val="none" w:sz="0" w:space="0" w:color="auto"/>
                    <w:right w:val="none" w:sz="0" w:space="0" w:color="auto"/>
                  </w:divBdr>
                  <w:divsChild>
                    <w:div w:id="109125649">
                      <w:marLeft w:val="0"/>
                      <w:marRight w:val="0"/>
                      <w:marTop w:val="0"/>
                      <w:marBottom w:val="0"/>
                      <w:divBdr>
                        <w:top w:val="none" w:sz="0" w:space="0" w:color="auto"/>
                        <w:left w:val="none" w:sz="0" w:space="0" w:color="auto"/>
                        <w:bottom w:val="none" w:sz="0" w:space="0" w:color="auto"/>
                        <w:right w:val="none" w:sz="0" w:space="0" w:color="auto"/>
                      </w:divBdr>
                      <w:divsChild>
                        <w:div w:id="948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Ruffini-K%C3%B6rperchen" TargetMode="External"/><Relationship Id="rId21" Type="http://schemas.openxmlformats.org/officeDocument/2006/relationships/hyperlink" Target="http://de.wikipedia.org/wiki/Protopathische_Sensibilit%C3%A4t" TargetMode="External"/><Relationship Id="rId42" Type="http://schemas.openxmlformats.org/officeDocument/2006/relationships/hyperlink" Target="http://de.wikipedia.org/wiki/Par%C3%A4sthesie" TargetMode="External"/><Relationship Id="rId47" Type="http://schemas.openxmlformats.org/officeDocument/2006/relationships/hyperlink" Target="http://de.wikipedia.org/wiki/Sensibilit%C3%A4tsst%C3%B6rung" TargetMode="External"/><Relationship Id="rId63" Type="http://schemas.openxmlformats.org/officeDocument/2006/relationships/hyperlink" Target="http://de.wikipedia.org/wiki/An%C3%A4sthesie_(Sensibilit%C3%A4tsst%C3%B6rung)" TargetMode="External"/><Relationship Id="rId68" Type="http://schemas.openxmlformats.org/officeDocument/2006/relationships/hyperlink" Target="http://de.wikipedia.org/wiki/Taktile_Wahrnehmung" TargetMode="External"/><Relationship Id="rId16" Type="http://schemas.openxmlformats.org/officeDocument/2006/relationships/hyperlink" Target="http://de.wikipedia.org/wiki/Schmerz" TargetMode="External"/><Relationship Id="rId11" Type="http://schemas.openxmlformats.org/officeDocument/2006/relationships/hyperlink" Target="http://de.wikipedia.org/wiki/Thermorezeption" TargetMode="External"/><Relationship Id="rId24" Type="http://schemas.openxmlformats.org/officeDocument/2006/relationships/hyperlink" Target="http://de.wikipedia.org/wiki/Mechanorezeptoren_der_Haut" TargetMode="External"/><Relationship Id="rId32" Type="http://schemas.openxmlformats.org/officeDocument/2006/relationships/hyperlink" Target="http://de.wikipedia.org/wiki/Nozizeptor" TargetMode="External"/><Relationship Id="rId37" Type="http://schemas.openxmlformats.org/officeDocument/2006/relationships/hyperlink" Target="http://de.wikipedia.org/wiki/Zentralnervensystem" TargetMode="External"/><Relationship Id="rId40" Type="http://schemas.openxmlformats.org/officeDocument/2006/relationships/hyperlink" Target="http://de.wikipedia.org/wiki/Hyp%C3%A4sthesie" TargetMode="External"/><Relationship Id="rId45" Type="http://schemas.openxmlformats.org/officeDocument/2006/relationships/hyperlink" Target="http://de.wikipedia.org/wiki/Symptom" TargetMode="External"/><Relationship Id="rId53" Type="http://schemas.openxmlformats.org/officeDocument/2006/relationships/hyperlink" Target="http://de.wikipedia.org/wiki/Sensibilit%C3%A4tsst%C3%B6rung" TargetMode="External"/><Relationship Id="rId58" Type="http://schemas.openxmlformats.org/officeDocument/2006/relationships/hyperlink" Target="http://de.wikipedia.org/w/index.php?title=Sensibilit%C3%A4tsst%C3%B6rung&amp;action=edit&amp;section=2" TargetMode="External"/><Relationship Id="rId66" Type="http://schemas.openxmlformats.org/officeDocument/2006/relationships/hyperlink" Target="http://de.wikipedia.org/w/index.php?title=Therman%C3%A4sthesie&amp;action=edit&amp;redlink=1" TargetMode="External"/><Relationship Id="rId74" Type="http://schemas.openxmlformats.org/officeDocument/2006/relationships/hyperlink" Target="http://de.wikipedia.org/wiki/Allodyni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e.wikipedia.org/wiki/Par%C3%A4sthesie" TargetMode="External"/><Relationship Id="rId19" Type="http://schemas.openxmlformats.org/officeDocument/2006/relationships/hyperlink" Target="http://de.wikipedia.org/wiki/Latein" TargetMode="External"/><Relationship Id="rId14" Type="http://schemas.openxmlformats.org/officeDocument/2006/relationships/hyperlink" Target="http://de.wikipedia.org/wiki/K%C3%B6rperkontakt" TargetMode="External"/><Relationship Id="rId22" Type="http://schemas.openxmlformats.org/officeDocument/2006/relationships/hyperlink" Target="http://de.wikipedia.org/wiki/Tastsch%C3%A4rfe" TargetMode="External"/><Relationship Id="rId27" Type="http://schemas.openxmlformats.org/officeDocument/2006/relationships/hyperlink" Target="http://de.wikipedia.org/wiki/Meissner-K%C3%B6rperchen" TargetMode="External"/><Relationship Id="rId30" Type="http://schemas.openxmlformats.org/officeDocument/2006/relationships/hyperlink" Target="http://de.wikipedia.org/wiki/Zentrales_Nervensystem" TargetMode="External"/><Relationship Id="rId35" Type="http://schemas.openxmlformats.org/officeDocument/2006/relationships/hyperlink" Target="http://de.wikipedia.org/w/index.php?title=Oberfl%C3%A4chensensibilit%C3%A4t&amp;action=edit&amp;section=2" TargetMode="External"/><Relationship Id="rId43" Type="http://schemas.openxmlformats.org/officeDocument/2006/relationships/hyperlink" Target="http://de.wikipedia.org/wiki/Sensibilit%C3%A4tsst%C3%B6rung" TargetMode="External"/><Relationship Id="rId48" Type="http://schemas.openxmlformats.org/officeDocument/2006/relationships/hyperlink" Target="http://de.wikipedia.org/wiki/Sensibilit%C3%A4tsst%C3%B6rung" TargetMode="External"/><Relationship Id="rId56" Type="http://schemas.openxmlformats.org/officeDocument/2006/relationships/hyperlink" Target="http://de.wikipedia.org/w/index.php?title=Sensibilit%C3%A4tsst%C3%B6rung&amp;action=edit&amp;section=1" TargetMode="External"/><Relationship Id="rId64" Type="http://schemas.openxmlformats.org/officeDocument/2006/relationships/hyperlink" Target="http://de.wikipedia.org/wiki/Analgesie" TargetMode="External"/><Relationship Id="rId69" Type="http://schemas.openxmlformats.org/officeDocument/2006/relationships/hyperlink" Target="http://de.wikipedia.org/w/index.php?title=Hypalgesie&amp;action=edit&amp;redlink=1" TargetMode="External"/><Relationship Id="rId77" Type="http://schemas.openxmlformats.org/officeDocument/2006/relationships/hyperlink" Target="http://de.wikipedia.org/wiki/Hyper%C3%A4sthesie" TargetMode="External"/><Relationship Id="rId8" Type="http://schemas.openxmlformats.org/officeDocument/2006/relationships/hyperlink" Target="http://de.wikipedia.org/wiki/Wahrnehmung" TargetMode="External"/><Relationship Id="rId51" Type="http://schemas.openxmlformats.org/officeDocument/2006/relationships/hyperlink" Target="http://de.wikipedia.org/wiki/Sensibilit%C3%A4tsst%C3%B6rung" TargetMode="External"/><Relationship Id="rId72" Type="http://schemas.openxmlformats.org/officeDocument/2006/relationships/hyperlink" Target="http://de.wikipedia.org/w/index.php?title=Dissoziierte_Sensibilit%C3%A4tsst%C3%B6rung&amp;action=edit&amp;redlink=1"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e.wikipedia.org/wiki/Nozizeptor" TargetMode="External"/><Relationship Id="rId17" Type="http://schemas.openxmlformats.org/officeDocument/2006/relationships/hyperlink" Target="http://de.wikipedia.org/wiki/Oberfl%C3%A4chensensibilit%C3%A4t" TargetMode="External"/><Relationship Id="rId25" Type="http://schemas.openxmlformats.org/officeDocument/2006/relationships/hyperlink" Target="http://de.wikipedia.org/wiki/Merkel-Zelle" TargetMode="External"/><Relationship Id="rId33" Type="http://schemas.openxmlformats.org/officeDocument/2006/relationships/hyperlink" Target="http://de.wikipedia.org/wiki/Nozizeptor" TargetMode="External"/><Relationship Id="rId38" Type="http://schemas.openxmlformats.org/officeDocument/2006/relationships/hyperlink" Target="http://de.wikipedia.org/wiki/Sensorische_Integration" TargetMode="External"/><Relationship Id="rId46" Type="http://schemas.openxmlformats.org/officeDocument/2006/relationships/hyperlink" Target="http://de.wikipedia.org/wiki/Sensibilit%C3%A4tsst%C3%B6rung" TargetMode="External"/><Relationship Id="rId59" Type="http://schemas.openxmlformats.org/officeDocument/2006/relationships/hyperlink" Target="http://de.wikipedia.org/wiki/Sensibilit%C3%A4tsst%C3%B6rung" TargetMode="External"/><Relationship Id="rId67" Type="http://schemas.openxmlformats.org/officeDocument/2006/relationships/hyperlink" Target="http://de.wikipedia.org/wiki/Hyp%C3%A4sthesie" TargetMode="External"/><Relationship Id="rId20" Type="http://schemas.openxmlformats.org/officeDocument/2006/relationships/hyperlink" Target="http://de.wikipedia.org/wiki/Tastsinn" TargetMode="External"/><Relationship Id="rId41" Type="http://schemas.openxmlformats.org/officeDocument/2006/relationships/hyperlink" Target="http://de.wikipedia.org/wiki/An%C3%A4sthesie" TargetMode="External"/><Relationship Id="rId54" Type="http://schemas.openxmlformats.org/officeDocument/2006/relationships/hyperlink" Target="http://de.wikipedia.org/wiki/Sensibilit%C3%A4tsst%C3%B6rung" TargetMode="External"/><Relationship Id="rId62" Type="http://schemas.openxmlformats.org/officeDocument/2006/relationships/hyperlink" Target="http://de.wikipedia.org/w/index.php?title=Sensibilit%C3%A4tsst%C3%B6rung&amp;action=edit&amp;section=3" TargetMode="External"/><Relationship Id="rId70" Type="http://schemas.openxmlformats.org/officeDocument/2006/relationships/hyperlink" Target="http://de.wikipedia.org/wiki/Pallhyp%C3%A4sthesie" TargetMode="External"/><Relationship Id="rId75" Type="http://schemas.openxmlformats.org/officeDocument/2006/relationships/hyperlink" Target="http://de.wikipedia.org/w/index.php?title=Hyperpathie&amp;action=edit&amp;redlink=1" TargetMode="External"/><Relationship Id="rId1" Type="http://schemas.openxmlformats.org/officeDocument/2006/relationships/numbering" Target="numbering.xml"/><Relationship Id="rId6" Type="http://schemas.openxmlformats.org/officeDocument/2006/relationships/hyperlink" Target="http://de.wikipedia.org/wiki/Oberfl%C3%A4chensensibilit%C3%A4t" TargetMode="External"/><Relationship Id="rId15" Type="http://schemas.openxmlformats.org/officeDocument/2006/relationships/hyperlink" Target="http://de.wikipedia.org/wiki/Vibration" TargetMode="External"/><Relationship Id="rId23" Type="http://schemas.openxmlformats.org/officeDocument/2006/relationships/hyperlink" Target="http://de.wikipedia.org/w/index.php?title=Oberfl%C3%A4chensensibilit%C3%A4t&amp;action=edit&amp;section=1" TargetMode="External"/><Relationship Id="rId28" Type="http://schemas.openxmlformats.org/officeDocument/2006/relationships/hyperlink" Target="http://de.wikipedia.org/wiki/Vater-Pacini-K%C3%B6rperchen" TargetMode="External"/><Relationship Id="rId36" Type="http://schemas.openxmlformats.org/officeDocument/2006/relationships/hyperlink" Target="http://de.wikipedia.org/wiki/Nerv" TargetMode="External"/><Relationship Id="rId49" Type="http://schemas.openxmlformats.org/officeDocument/2006/relationships/hyperlink" Target="http://de.wikipedia.org/wiki/Sensibilit%C3%A4tsst%C3%B6rung" TargetMode="External"/><Relationship Id="rId57" Type="http://schemas.openxmlformats.org/officeDocument/2006/relationships/hyperlink" Target="http://de.wikipedia.org/wiki/Sensibilit%C3%A4tsst%C3%B6rung" TargetMode="External"/><Relationship Id="rId10" Type="http://schemas.openxmlformats.org/officeDocument/2006/relationships/hyperlink" Target="http://de.wikipedia.org/wiki/Mechanorezeptor" TargetMode="External"/><Relationship Id="rId31" Type="http://schemas.openxmlformats.org/officeDocument/2006/relationships/hyperlink" Target="http://de.wikipedia.org/wiki/Thermorezeption" TargetMode="External"/><Relationship Id="rId44" Type="http://schemas.openxmlformats.org/officeDocument/2006/relationships/hyperlink" Target="http://de.wikipedia.org/wiki/Sensibilit%C3%A4tsst%C3%B6rung" TargetMode="External"/><Relationship Id="rId52" Type="http://schemas.openxmlformats.org/officeDocument/2006/relationships/hyperlink" Target="http://de.wikipedia.org/wiki/Sensibilit%C3%A4tsst%C3%B6rung" TargetMode="External"/><Relationship Id="rId60" Type="http://schemas.openxmlformats.org/officeDocument/2006/relationships/hyperlink" Target="http://de.wikipedia.org/wiki/Dys%C3%A4sthesie" TargetMode="External"/><Relationship Id="rId65" Type="http://schemas.openxmlformats.org/officeDocument/2006/relationships/hyperlink" Target="http://de.wikipedia.org/wiki/Pallan%C3%A4sthesie" TargetMode="External"/><Relationship Id="rId73" Type="http://schemas.openxmlformats.org/officeDocument/2006/relationships/hyperlink" Target="http://de.wikipedia.org/w/index.php?title=Sensibilit%C3%A4tsst%C3%B6rung&amp;action=edit&amp;section=4" TargetMode="External"/><Relationship Id="rId78" Type="http://schemas.openxmlformats.org/officeDocument/2006/relationships/hyperlink" Target="http://de.wikipedia.org/w/index.php?title=Sensibilit%C3%A4tsst%C3%B6rung&amp;action=edit&amp;section=5" TargetMode="External"/><Relationship Id="rId4" Type="http://schemas.openxmlformats.org/officeDocument/2006/relationships/settings" Target="settings.xml"/><Relationship Id="rId9" Type="http://schemas.openxmlformats.org/officeDocument/2006/relationships/hyperlink" Target="http://de.wikipedia.org/wiki/Rezeptor_(Physiologie)" TargetMode="External"/><Relationship Id="rId13" Type="http://schemas.openxmlformats.org/officeDocument/2006/relationships/hyperlink" Target="http://de.wikipedia.org/wiki/Druck_(Physik)" TargetMode="External"/><Relationship Id="rId18" Type="http://schemas.openxmlformats.org/officeDocument/2006/relationships/hyperlink" Target="http://de.wikipedia.org/wiki/Exterozeption" TargetMode="External"/><Relationship Id="rId39" Type="http://schemas.openxmlformats.org/officeDocument/2006/relationships/hyperlink" Target="http://de.wikipedia.org/wiki/Hyper%C3%A4sthesie" TargetMode="External"/><Relationship Id="rId34" Type="http://schemas.openxmlformats.org/officeDocument/2006/relationships/hyperlink" Target="http://de.wikipedia.org/wiki/Oberfl%C3%A4chensensibilit%C3%A4t" TargetMode="External"/><Relationship Id="rId50" Type="http://schemas.openxmlformats.org/officeDocument/2006/relationships/hyperlink" Target="http://de.wikipedia.org/wiki/Sensibilit%C3%A4tsst%C3%B6rung" TargetMode="External"/><Relationship Id="rId55" Type="http://schemas.openxmlformats.org/officeDocument/2006/relationships/hyperlink" Target="http://de.wikipedia.org/wiki/Sensibilit%C3%A4tsst%C3%B6rung" TargetMode="External"/><Relationship Id="rId76" Type="http://schemas.openxmlformats.org/officeDocument/2006/relationships/hyperlink" Target="http://de.wikipedia.org/wiki/Hyperalgesie" TargetMode="External"/><Relationship Id="rId7" Type="http://schemas.openxmlformats.org/officeDocument/2006/relationships/hyperlink" Target="http://de.wikipedia.org/wiki/Oberfl%C3%A4chensensibilit%C3%A4t" TargetMode="External"/><Relationship Id="rId71" Type="http://schemas.openxmlformats.org/officeDocument/2006/relationships/hyperlink" Target="http://de.wikipedia.org/w/index.php?title=Thermhyp%C3%A4sthesie&amp;action=edit&amp;redlink=1" TargetMode="External"/><Relationship Id="rId2" Type="http://schemas.openxmlformats.org/officeDocument/2006/relationships/styles" Target="styles.xml"/><Relationship Id="rId29" Type="http://schemas.openxmlformats.org/officeDocument/2006/relationships/hyperlink" Target="http://de.wikipedia.org/wiki/Nervenfas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10706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2014-12-08T18:51:00Z</dcterms:created>
  <dcterms:modified xsi:type="dcterms:W3CDTF">2014-12-08T18:58:00Z</dcterms:modified>
</cp:coreProperties>
</file>