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97" w:rsidRPr="001A3897" w:rsidRDefault="001A3897" w:rsidP="001A3897">
      <w:pPr>
        <w:pBdr>
          <w:bottom w:val="single" w:sz="6" w:space="4" w:color="D4DBDE"/>
        </w:pBdr>
        <w:spacing w:before="150" w:after="300" w:line="240" w:lineRule="auto"/>
        <w:outlineLvl w:val="0"/>
        <w:rPr>
          <w:rFonts w:ascii="Verdana" w:eastAsia="Times New Roman" w:hAnsi="Verdana" w:cs="Times New Roman"/>
          <w:b/>
          <w:bCs/>
          <w:color w:val="6C9C2E"/>
          <w:kern w:val="36"/>
          <w:lang w:eastAsia="de-CH"/>
        </w:rPr>
      </w:pPr>
      <w:r w:rsidRPr="001A3897">
        <w:rPr>
          <w:rFonts w:ascii="Verdana" w:eastAsia="Times New Roman" w:hAnsi="Verdana" w:cs="Times New Roman"/>
          <w:b/>
          <w:bCs/>
          <w:color w:val="6C9C2E"/>
          <w:kern w:val="36"/>
          <w:lang w:eastAsia="de-CH"/>
        </w:rPr>
        <w:t xml:space="preserve">Fehlsichtigkeit </w:t>
      </w:r>
      <w:r w:rsidRPr="009D0004">
        <w:rPr>
          <w:rFonts w:ascii="Verdana" w:eastAsia="Times New Roman" w:hAnsi="Verdana" w:cs="Times New Roman"/>
          <w:b/>
          <w:bCs/>
          <w:color w:val="6C9C2E"/>
          <w:kern w:val="36"/>
          <w:lang w:eastAsia="de-CH"/>
        </w:rPr>
        <w:t xml:space="preserve">(Alterssichtigkeit, </w:t>
      </w:r>
      <w:proofErr w:type="spellStart"/>
      <w:r w:rsidRPr="009D0004">
        <w:rPr>
          <w:rFonts w:ascii="Verdana" w:eastAsia="Times New Roman" w:hAnsi="Verdana" w:cs="Times New Roman"/>
          <w:b/>
          <w:bCs/>
          <w:color w:val="6C9C2E"/>
          <w:kern w:val="36"/>
          <w:lang w:eastAsia="de-CH"/>
        </w:rPr>
        <w:t>Amblyopie</w:t>
      </w:r>
      <w:proofErr w:type="spellEnd"/>
      <w:r w:rsidRPr="009D0004">
        <w:rPr>
          <w:rFonts w:ascii="Verdana" w:eastAsia="Times New Roman" w:hAnsi="Verdana" w:cs="Times New Roman"/>
          <w:b/>
          <w:bCs/>
          <w:color w:val="6C9C2E"/>
          <w:kern w:val="36"/>
          <w:lang w:eastAsia="de-CH"/>
        </w:rPr>
        <w:t>, Astigmatismus, Kurzsichtigkeit, Weitsichtigkeit)</w:t>
      </w:r>
      <w:r w:rsidRPr="001A3897">
        <w:rPr>
          <w:rFonts w:ascii="Verdana" w:eastAsia="Times New Roman" w:hAnsi="Verdana" w:cs="Times New Roman"/>
          <w:b/>
          <w:bCs/>
          <w:color w:val="6C9C2E"/>
          <w:kern w:val="36"/>
          <w:lang w:eastAsia="de-CH"/>
        </w:rPr>
        <w:t xml:space="preserve"> </w:t>
      </w:r>
    </w:p>
    <w:p w:rsidR="001A3897" w:rsidRPr="001A3897" w:rsidRDefault="001A3897" w:rsidP="001A3897">
      <w:pPr>
        <w:spacing w:before="225" w:after="45" w:line="240" w:lineRule="auto"/>
        <w:outlineLvl w:val="1"/>
        <w:rPr>
          <w:rFonts w:ascii="Verdana" w:eastAsia="Times New Roman" w:hAnsi="Verdana" w:cs="Times New Roman"/>
          <w:b/>
          <w:bCs/>
          <w:color w:val="6C9C2E"/>
          <w:lang w:eastAsia="de-CH"/>
        </w:rPr>
      </w:pPr>
      <w:r w:rsidRPr="001A3897">
        <w:rPr>
          <w:rFonts w:ascii="Verdana" w:eastAsia="Times New Roman" w:hAnsi="Verdana" w:cs="Times New Roman"/>
          <w:b/>
          <w:bCs/>
          <w:color w:val="6C9C2E"/>
          <w:lang w:eastAsia="de-CH"/>
        </w:rPr>
        <w:t>Definition</w:t>
      </w:r>
    </w:p>
    <w:p w:rsidR="001A3897" w:rsidRPr="001A3897" w:rsidRDefault="001A3897" w:rsidP="001A3897">
      <w:pPr>
        <w:spacing w:after="0" w:line="240" w:lineRule="auto"/>
        <w:rPr>
          <w:rFonts w:ascii="Verdana" w:eastAsia="Times New Roman" w:hAnsi="Verdana" w:cs="Times New Roman"/>
          <w:color w:val="000000"/>
          <w:lang w:eastAsia="de-CH"/>
        </w:rPr>
      </w:pPr>
      <w:r w:rsidRPr="009D0004">
        <w:rPr>
          <w:noProof/>
          <w:lang w:eastAsia="de-CH"/>
        </w:rPr>
        <w:drawing>
          <wp:inline distT="0" distB="0" distL="0" distR="0" wp14:anchorId="4F38F3F9" wp14:editId="56F47C89">
            <wp:extent cx="4410537" cy="7584141"/>
            <wp:effectExtent l="0" t="0" r="9525" b="0"/>
            <wp:docPr id="5" name="Grafik 5" descr="Visus (Sehschärfe) Weitsichtigkeit und Kurzsich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us (Sehschärfe) Weitsichtigkeit und Kurzsichtigke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7017" cy="7595284"/>
                    </a:xfrm>
                    <a:prstGeom prst="rect">
                      <a:avLst/>
                    </a:prstGeom>
                    <a:noFill/>
                    <a:ln>
                      <a:noFill/>
                    </a:ln>
                  </pic:spPr>
                </pic:pic>
              </a:graphicData>
            </a:graphic>
          </wp:inline>
        </w:drawing>
      </w:r>
    </w:p>
    <w:p w:rsidR="001A3897" w:rsidRPr="009D0004" w:rsidRDefault="001A3897" w:rsidP="001A3897">
      <w:pPr>
        <w:spacing w:after="0" w:line="240" w:lineRule="auto"/>
        <w:rPr>
          <w:rFonts w:ascii="Verdana" w:eastAsia="Times New Roman" w:hAnsi="Verdana" w:cs="Times New Roman"/>
          <w:color w:val="000000"/>
          <w:lang w:eastAsia="de-CH"/>
        </w:rPr>
      </w:pPr>
    </w:p>
    <w:p w:rsidR="001A3897" w:rsidRPr="009D0004" w:rsidRDefault="001A3897" w:rsidP="001A3897">
      <w:pPr>
        <w:spacing w:after="0" w:line="240" w:lineRule="auto"/>
        <w:rPr>
          <w:rFonts w:ascii="Verdana" w:eastAsia="Times New Roman" w:hAnsi="Verdana" w:cs="Times New Roman"/>
          <w:color w:val="000000"/>
          <w:lang w:eastAsia="de-CH"/>
        </w:rPr>
      </w:pPr>
    </w:p>
    <w:p w:rsidR="001A3897" w:rsidRPr="009D0004" w:rsidRDefault="001A3897" w:rsidP="001A3897">
      <w:pPr>
        <w:spacing w:after="0" w:line="240" w:lineRule="auto"/>
        <w:rPr>
          <w:rFonts w:ascii="Verdana" w:eastAsia="Times New Roman" w:hAnsi="Verdana" w:cs="Times New Roman"/>
          <w:color w:val="000000"/>
          <w:lang w:eastAsia="de-CH"/>
        </w:rPr>
      </w:pPr>
    </w:p>
    <w:p w:rsidR="001A3897" w:rsidRPr="001A3897" w:rsidRDefault="001A3897" w:rsidP="001A3897">
      <w:pPr>
        <w:spacing w:after="0" w:line="240" w:lineRule="auto"/>
        <w:rPr>
          <w:rFonts w:ascii="Verdana" w:eastAsia="Times New Roman" w:hAnsi="Verdana" w:cs="Times New Roman"/>
          <w:color w:val="000000"/>
          <w:lang w:eastAsia="de-CH"/>
        </w:rPr>
      </w:pPr>
      <w:r w:rsidRPr="001A3897">
        <w:rPr>
          <w:rFonts w:ascii="Verdana" w:eastAsia="Times New Roman" w:hAnsi="Verdana" w:cs="Times New Roman"/>
          <w:color w:val="000000"/>
          <w:lang w:eastAsia="de-CH"/>
        </w:rPr>
        <w:t xml:space="preserve">Das normale Sehvermögen wird als </w:t>
      </w:r>
      <w:proofErr w:type="spellStart"/>
      <w:r w:rsidRPr="001A3897">
        <w:rPr>
          <w:rFonts w:ascii="Verdana" w:eastAsia="Times New Roman" w:hAnsi="Verdana" w:cs="Times New Roman"/>
          <w:color w:val="000000"/>
          <w:lang w:eastAsia="de-CH"/>
        </w:rPr>
        <w:t>Emmetropie</w:t>
      </w:r>
      <w:proofErr w:type="spellEnd"/>
      <w:r w:rsidRPr="001A3897">
        <w:rPr>
          <w:rFonts w:ascii="Verdana" w:eastAsia="Times New Roman" w:hAnsi="Verdana" w:cs="Times New Roman"/>
          <w:color w:val="000000"/>
          <w:lang w:eastAsia="de-CH"/>
        </w:rPr>
        <w:t xml:space="preserve"> bezeichnet. </w:t>
      </w:r>
    </w:p>
    <w:p w:rsidR="001A3897" w:rsidRPr="001A3897" w:rsidRDefault="001A3897" w:rsidP="001A3897">
      <w:pPr>
        <w:spacing w:after="0" w:line="240" w:lineRule="auto"/>
        <w:rPr>
          <w:rFonts w:ascii="Verdana" w:eastAsia="Times New Roman" w:hAnsi="Verdana" w:cs="Times New Roman"/>
          <w:color w:val="000000"/>
          <w:lang w:eastAsia="de-CH"/>
        </w:rPr>
      </w:pPr>
      <w:r w:rsidRPr="001A3897">
        <w:rPr>
          <w:rFonts w:ascii="Verdana" w:eastAsia="Times New Roman" w:hAnsi="Verdana" w:cs="Times New Roman"/>
          <w:color w:val="000000"/>
          <w:lang w:eastAsia="de-CH"/>
        </w:rPr>
        <w:lastRenderedPageBreak/>
        <w:t>Von Fehlsichtigkeit (</w:t>
      </w:r>
      <w:proofErr w:type="spellStart"/>
      <w:r w:rsidRPr="001A3897">
        <w:rPr>
          <w:rFonts w:ascii="Verdana" w:eastAsia="Times New Roman" w:hAnsi="Verdana" w:cs="Times New Roman"/>
          <w:color w:val="000000"/>
          <w:lang w:eastAsia="de-CH"/>
        </w:rPr>
        <w:t>Ammetropie</w:t>
      </w:r>
      <w:proofErr w:type="spellEnd"/>
      <w:r w:rsidRPr="001A3897">
        <w:rPr>
          <w:rFonts w:ascii="Verdana" w:eastAsia="Times New Roman" w:hAnsi="Verdana" w:cs="Times New Roman"/>
          <w:color w:val="000000"/>
          <w:lang w:eastAsia="de-CH"/>
        </w:rPr>
        <w:t xml:space="preserve">) spricht man, wenn die durch die Linse einfallenden Lichtstrahlen nicht genau auf dem Brennpunkt der Netzhaut zusammenfallen, sondern davor oder dahinter. Dadurch sieht man entweder in der Nähe oder in die Ferne unscharf. </w:t>
      </w:r>
    </w:p>
    <w:p w:rsidR="001A3897" w:rsidRPr="001A3897" w:rsidRDefault="001A3897" w:rsidP="001A3897">
      <w:pPr>
        <w:spacing w:after="0" w:line="240" w:lineRule="auto"/>
        <w:rPr>
          <w:rFonts w:ascii="Verdana" w:eastAsia="Times New Roman" w:hAnsi="Verdana" w:cs="Times New Roman"/>
          <w:color w:val="000000"/>
          <w:lang w:eastAsia="de-CH"/>
        </w:rPr>
      </w:pPr>
      <w:r w:rsidRPr="001A3897">
        <w:rPr>
          <w:rFonts w:ascii="Verdana" w:eastAsia="Times New Roman" w:hAnsi="Verdana" w:cs="Times New Roman"/>
          <w:color w:val="000000"/>
          <w:lang w:eastAsia="de-CH"/>
        </w:rPr>
        <w:t xml:space="preserve">Fehlsichtigkeit ist keine Krankheit. Sie ist vielmehr eine Abweichung von der Idealform des </w:t>
      </w:r>
      <w:hyperlink r:id="rId8" w:history="1">
        <w:r w:rsidRPr="009D0004">
          <w:rPr>
            <w:rFonts w:ascii="Verdana" w:eastAsia="Times New Roman" w:hAnsi="Verdana" w:cs="Times New Roman"/>
            <w:color w:val="0000FF"/>
            <w:lang w:eastAsia="de-CH"/>
          </w:rPr>
          <w:t>Auges</w:t>
        </w:r>
      </w:hyperlink>
      <w:r w:rsidRPr="001A3897">
        <w:rPr>
          <w:rFonts w:ascii="Verdana" w:eastAsia="Times New Roman" w:hAnsi="Verdana" w:cs="Times New Roman"/>
          <w:color w:val="000000"/>
          <w:lang w:eastAsia="de-CH"/>
        </w:rPr>
        <w:t xml:space="preserve"> oder ein Ungleichgewicht zwischen Brechkraft und Augenform. Die Weitsichtigkeit ist eine positive, die Kurzsichtigkeit eine negative Abweichung. </w:t>
      </w:r>
    </w:p>
    <w:p w:rsidR="001A3897" w:rsidRPr="001A3897" w:rsidRDefault="001A3897" w:rsidP="001A3897">
      <w:pPr>
        <w:spacing w:after="0" w:line="240" w:lineRule="auto"/>
        <w:rPr>
          <w:rFonts w:ascii="Verdana" w:eastAsia="Times New Roman" w:hAnsi="Verdana" w:cs="Times New Roman"/>
          <w:color w:val="000000"/>
          <w:lang w:eastAsia="de-CH"/>
        </w:rPr>
      </w:pPr>
      <w:proofErr w:type="spellStart"/>
      <w:r w:rsidRPr="001A3897">
        <w:rPr>
          <w:rFonts w:ascii="Verdana" w:eastAsia="Times New Roman" w:hAnsi="Verdana" w:cs="Times New Roman"/>
          <w:color w:val="000000"/>
          <w:lang w:eastAsia="de-CH"/>
        </w:rPr>
        <w:t>Fehlsichtigkeiten</w:t>
      </w:r>
      <w:proofErr w:type="spellEnd"/>
      <w:r w:rsidRPr="001A3897">
        <w:rPr>
          <w:rFonts w:ascii="Verdana" w:eastAsia="Times New Roman" w:hAnsi="Verdana" w:cs="Times New Roman"/>
          <w:color w:val="000000"/>
          <w:lang w:eastAsia="de-CH"/>
        </w:rPr>
        <w:t xml:space="preserve"> entstehen aber auch bei Veränderungen der  Hornhaut oder der Linse z. B. bei der Stabsichtigkeit oder bei der Alterssichtigkeit. </w:t>
      </w:r>
    </w:p>
    <w:p w:rsidR="001A3897" w:rsidRPr="001A3897" w:rsidRDefault="001A3897" w:rsidP="001A3897">
      <w:pPr>
        <w:spacing w:after="0" w:line="240" w:lineRule="auto"/>
        <w:rPr>
          <w:rFonts w:ascii="Verdana" w:eastAsia="Times New Roman" w:hAnsi="Verdana" w:cs="Times New Roman"/>
          <w:color w:val="000000"/>
          <w:lang w:eastAsia="de-CH"/>
        </w:rPr>
      </w:pPr>
      <w:r w:rsidRPr="001A3897">
        <w:rPr>
          <w:rFonts w:ascii="Verdana" w:eastAsia="Times New Roman" w:hAnsi="Verdana" w:cs="Times New Roman"/>
          <w:color w:val="000000"/>
          <w:lang w:eastAsia="de-CH"/>
        </w:rPr>
        <w:t xml:space="preserve">Die Aufgabe der Linse besteht darin, das Auge vom nahen Sehen auf das entfernte Sehen umzustellen und umgekehrt. Der Prozess des "Scharfstellens" nennt man </w:t>
      </w:r>
      <w:hyperlink r:id="rId9" w:history="1">
        <w:proofErr w:type="spellStart"/>
        <w:proofErr w:type="gramStart"/>
        <w:r w:rsidRPr="009D0004">
          <w:rPr>
            <w:rFonts w:ascii="Verdana" w:eastAsia="Times New Roman" w:hAnsi="Verdana" w:cs="Times New Roman"/>
            <w:color w:val="0000FF"/>
            <w:lang w:eastAsia="de-CH"/>
          </w:rPr>
          <w:t>Akkomodation</w:t>
        </w:r>
        <w:proofErr w:type="spellEnd"/>
        <w:r w:rsidRPr="009D0004">
          <w:rPr>
            <w:rFonts w:ascii="Verdana" w:eastAsia="Times New Roman" w:hAnsi="Verdana" w:cs="Times New Roman"/>
            <w:color w:val="0000FF"/>
            <w:lang w:eastAsia="de-CH"/>
          </w:rPr>
          <w:t xml:space="preserve"> </w:t>
        </w:r>
        <w:proofErr w:type="gramEnd"/>
      </w:hyperlink>
      <w:r w:rsidRPr="001A3897">
        <w:rPr>
          <w:rFonts w:ascii="Verdana" w:eastAsia="Times New Roman" w:hAnsi="Verdana" w:cs="Times New Roman"/>
          <w:color w:val="000000"/>
          <w:lang w:eastAsia="de-CH"/>
        </w:rPr>
        <w:t xml:space="preserve">. Bei der </w:t>
      </w:r>
      <w:proofErr w:type="spellStart"/>
      <w:r w:rsidRPr="001A3897">
        <w:rPr>
          <w:rFonts w:ascii="Verdana" w:eastAsia="Times New Roman" w:hAnsi="Verdana" w:cs="Times New Roman"/>
          <w:color w:val="000000"/>
          <w:lang w:eastAsia="de-CH"/>
        </w:rPr>
        <w:t>Emmetropie</w:t>
      </w:r>
      <w:proofErr w:type="spellEnd"/>
      <w:r w:rsidRPr="001A3897">
        <w:rPr>
          <w:rFonts w:ascii="Verdana" w:eastAsia="Times New Roman" w:hAnsi="Verdana" w:cs="Times New Roman"/>
          <w:color w:val="000000"/>
          <w:lang w:eastAsia="de-CH"/>
        </w:rPr>
        <w:t xml:space="preserve"> befindet sich dieses empfindliche System von Brechkraft und Brennweite im Gleichgewicht. Bei der Kurzsichtigkeit und bei der Weitsichtigkeit ist dieses Gleichgewicht gestört. </w:t>
      </w:r>
    </w:p>
    <w:p w:rsidR="008851BE" w:rsidRPr="009D0004" w:rsidRDefault="004A33B8"/>
    <w:p w:rsidR="001A3897" w:rsidRPr="009D0004" w:rsidRDefault="001A3897" w:rsidP="001A3897">
      <w:pPr>
        <w:pStyle w:val="berschrift2"/>
        <w:rPr>
          <w:rFonts w:ascii="Verdana" w:hAnsi="Verdana"/>
          <w:sz w:val="22"/>
          <w:szCs w:val="22"/>
        </w:rPr>
      </w:pPr>
      <w:r w:rsidRPr="009D0004">
        <w:rPr>
          <w:rFonts w:ascii="Verdana" w:hAnsi="Verdana"/>
          <w:sz w:val="22"/>
          <w:szCs w:val="22"/>
        </w:rPr>
        <w:t>Ursachen</w:t>
      </w:r>
    </w:p>
    <w:p w:rsidR="001A3897" w:rsidRPr="009D0004" w:rsidRDefault="001A3897" w:rsidP="001A3897">
      <w:pPr>
        <w:pStyle w:val="berschrift5"/>
        <w:rPr>
          <w:rFonts w:ascii="Verdana" w:hAnsi="Verdana"/>
          <w:color w:val="666666"/>
        </w:rPr>
      </w:pPr>
      <w:r w:rsidRPr="009D0004">
        <w:rPr>
          <w:rFonts w:ascii="Verdana" w:hAnsi="Verdana"/>
        </w:rPr>
        <w:t xml:space="preserve">Die häufigsten </w:t>
      </w:r>
      <w:proofErr w:type="spellStart"/>
      <w:r w:rsidRPr="009D0004">
        <w:rPr>
          <w:rFonts w:ascii="Verdana" w:hAnsi="Verdana"/>
        </w:rPr>
        <w:t>Fehlsichtigkeiten</w:t>
      </w:r>
      <w:proofErr w:type="spellEnd"/>
      <w:r w:rsidRPr="009D0004">
        <w:rPr>
          <w:rFonts w:ascii="Verdana" w:hAnsi="Verdana"/>
        </w:rPr>
        <w:t xml:space="preserve"> sind: </w:t>
      </w:r>
    </w:p>
    <w:p w:rsidR="001A3897" w:rsidRPr="009D0004" w:rsidRDefault="001A3897" w:rsidP="001A3897">
      <w:pPr>
        <w:numPr>
          <w:ilvl w:val="0"/>
          <w:numId w:val="1"/>
        </w:numPr>
        <w:spacing w:before="45" w:after="45" w:line="240" w:lineRule="auto"/>
        <w:ind w:left="1020"/>
        <w:rPr>
          <w:rFonts w:ascii="Verdana" w:hAnsi="Verdana"/>
          <w:color w:val="000000"/>
        </w:rPr>
      </w:pPr>
      <w:r w:rsidRPr="009D0004">
        <w:rPr>
          <w:rFonts w:ascii="Verdana" w:hAnsi="Verdana"/>
          <w:color w:val="000000"/>
        </w:rPr>
        <w:t xml:space="preserve">Weitsichtigkeit (Hypermetropie oder </w:t>
      </w:r>
      <w:proofErr w:type="spellStart"/>
      <w:r w:rsidRPr="009D0004">
        <w:rPr>
          <w:rFonts w:ascii="Verdana" w:hAnsi="Verdana"/>
          <w:color w:val="000000"/>
        </w:rPr>
        <w:t>Hyperopie</w:t>
      </w:r>
      <w:proofErr w:type="spellEnd"/>
      <w:r w:rsidRPr="009D0004">
        <w:rPr>
          <w:rFonts w:ascii="Verdana" w:hAnsi="Verdana"/>
          <w:color w:val="000000"/>
        </w:rPr>
        <w:t xml:space="preserve">) </w:t>
      </w:r>
    </w:p>
    <w:p w:rsidR="001A3897" w:rsidRPr="009D0004" w:rsidRDefault="001A3897" w:rsidP="001A3897">
      <w:pPr>
        <w:numPr>
          <w:ilvl w:val="0"/>
          <w:numId w:val="1"/>
        </w:numPr>
        <w:spacing w:before="45" w:after="45" w:line="240" w:lineRule="auto"/>
        <w:ind w:left="1020"/>
        <w:rPr>
          <w:rFonts w:ascii="Verdana" w:hAnsi="Verdana"/>
          <w:color w:val="000000"/>
        </w:rPr>
      </w:pPr>
      <w:r w:rsidRPr="009D0004">
        <w:rPr>
          <w:rFonts w:ascii="Verdana" w:hAnsi="Verdana"/>
          <w:color w:val="000000"/>
        </w:rPr>
        <w:t xml:space="preserve">Kurzsichtigkeit (Myopie ) </w:t>
      </w:r>
    </w:p>
    <w:p w:rsidR="001A3897" w:rsidRPr="009D0004" w:rsidRDefault="001A3897" w:rsidP="001A3897">
      <w:pPr>
        <w:numPr>
          <w:ilvl w:val="0"/>
          <w:numId w:val="1"/>
        </w:numPr>
        <w:spacing w:before="45" w:after="45" w:line="240" w:lineRule="auto"/>
        <w:ind w:left="1020"/>
        <w:rPr>
          <w:rFonts w:ascii="Verdana" w:hAnsi="Verdana"/>
          <w:color w:val="000000"/>
        </w:rPr>
      </w:pPr>
      <w:r w:rsidRPr="009D0004">
        <w:rPr>
          <w:rFonts w:ascii="Verdana" w:hAnsi="Verdana"/>
          <w:color w:val="000000"/>
        </w:rPr>
        <w:t xml:space="preserve">Stabsichtigkeit, Hornhautverkrümmung (Astigmatismus) </w:t>
      </w:r>
    </w:p>
    <w:p w:rsidR="001A3897" w:rsidRPr="009D0004" w:rsidRDefault="001A3897" w:rsidP="001A3897">
      <w:pPr>
        <w:numPr>
          <w:ilvl w:val="0"/>
          <w:numId w:val="1"/>
        </w:numPr>
        <w:spacing w:before="45" w:after="45" w:line="240" w:lineRule="auto"/>
        <w:ind w:left="1020"/>
        <w:rPr>
          <w:rFonts w:ascii="Verdana" w:hAnsi="Verdana"/>
          <w:color w:val="000000"/>
        </w:rPr>
      </w:pPr>
      <w:r w:rsidRPr="009D0004">
        <w:rPr>
          <w:rFonts w:ascii="Verdana" w:hAnsi="Verdana"/>
          <w:color w:val="000000"/>
        </w:rPr>
        <w:t>Alterssichtigkeit (</w:t>
      </w:r>
      <w:proofErr w:type="spellStart"/>
      <w:r w:rsidRPr="009D0004">
        <w:rPr>
          <w:rFonts w:ascii="Verdana" w:hAnsi="Verdana"/>
          <w:color w:val="000000"/>
        </w:rPr>
        <w:t>Presbyopie</w:t>
      </w:r>
      <w:proofErr w:type="spellEnd"/>
      <w:r w:rsidRPr="009D0004">
        <w:rPr>
          <w:rFonts w:ascii="Verdana" w:hAnsi="Verdana"/>
          <w:color w:val="000000"/>
        </w:rPr>
        <w:t xml:space="preserve"> ) </w:t>
      </w:r>
    </w:p>
    <w:p w:rsidR="001A3897" w:rsidRPr="009D0004" w:rsidRDefault="001A3897" w:rsidP="001A3897">
      <w:pPr>
        <w:numPr>
          <w:ilvl w:val="0"/>
          <w:numId w:val="1"/>
        </w:numPr>
        <w:spacing w:before="45" w:after="45" w:line="240" w:lineRule="auto"/>
        <w:ind w:left="1020"/>
        <w:rPr>
          <w:rFonts w:ascii="Verdana" w:hAnsi="Verdana"/>
          <w:color w:val="000000"/>
        </w:rPr>
      </w:pPr>
      <w:r w:rsidRPr="009D0004">
        <w:rPr>
          <w:rFonts w:ascii="Verdana" w:hAnsi="Verdana"/>
          <w:color w:val="000000"/>
        </w:rPr>
        <w:t xml:space="preserve">Weitsichtigkeit (Hypermetropie oder </w:t>
      </w:r>
      <w:proofErr w:type="spellStart"/>
      <w:r w:rsidRPr="009D0004">
        <w:rPr>
          <w:rFonts w:ascii="Verdana" w:hAnsi="Verdana"/>
          <w:color w:val="000000"/>
        </w:rPr>
        <w:t>Hyperopie</w:t>
      </w:r>
      <w:proofErr w:type="spellEnd"/>
      <w:r w:rsidRPr="009D0004">
        <w:rPr>
          <w:rFonts w:ascii="Verdana" w:hAnsi="Verdana"/>
          <w:color w:val="000000"/>
        </w:rPr>
        <w:t xml:space="preserve">) </w:t>
      </w:r>
    </w:p>
    <w:p w:rsidR="001A3897" w:rsidRPr="009D0004" w:rsidRDefault="001A3897" w:rsidP="001A3897">
      <w:pPr>
        <w:numPr>
          <w:ilvl w:val="0"/>
          <w:numId w:val="1"/>
        </w:numPr>
        <w:spacing w:before="45" w:after="45" w:line="240" w:lineRule="auto"/>
        <w:ind w:left="1020"/>
        <w:rPr>
          <w:rFonts w:ascii="Verdana" w:hAnsi="Verdana"/>
          <w:color w:val="000000"/>
        </w:rPr>
      </w:pPr>
      <w:proofErr w:type="spellStart"/>
      <w:r w:rsidRPr="009D0004">
        <w:rPr>
          <w:rFonts w:ascii="Verdana" w:hAnsi="Verdana"/>
          <w:color w:val="000000"/>
        </w:rPr>
        <w:t>Amblyopie</w:t>
      </w:r>
      <w:proofErr w:type="spellEnd"/>
      <w:r w:rsidRPr="009D0004">
        <w:rPr>
          <w:rFonts w:ascii="Verdana" w:hAnsi="Verdana"/>
          <w:color w:val="000000"/>
        </w:rPr>
        <w:t xml:space="preserve"> (Schwachsichtigkeit, welche </w:t>
      </w:r>
      <w:proofErr w:type="spellStart"/>
      <w:r w:rsidRPr="009D0004">
        <w:rPr>
          <w:rFonts w:ascii="Verdana" w:hAnsi="Verdana"/>
          <w:color w:val="000000"/>
        </w:rPr>
        <w:t>vorallem</w:t>
      </w:r>
      <w:proofErr w:type="spellEnd"/>
      <w:r w:rsidRPr="009D0004">
        <w:rPr>
          <w:rFonts w:ascii="Verdana" w:hAnsi="Verdana"/>
          <w:color w:val="000000"/>
        </w:rPr>
        <w:t xml:space="preserve"> Kinder trifft)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Bei der Weitsichtigkeit ist der Augapfel zu kurz. Die Brechkraft des Auges reicht nicht aus, um das nahe Licht stark genug zu bündeln der nahe Gegenstand wird unscharf. Das Licht, das das Auge aus der Ferne erreicht, kann dagegen normal gebündelt werden der ferne Gegenstand wird scharf gesehen. </w:t>
      </w:r>
    </w:p>
    <w:p w:rsidR="001A3897" w:rsidRPr="009D0004" w:rsidRDefault="001A3897" w:rsidP="001A3897">
      <w:pPr>
        <w:pStyle w:val="berschrift3"/>
        <w:rPr>
          <w:rFonts w:ascii="Verdana" w:hAnsi="Verdana"/>
          <w:color w:val="000000"/>
        </w:rPr>
      </w:pPr>
      <w:r w:rsidRPr="009D0004">
        <w:rPr>
          <w:rFonts w:ascii="Verdana" w:hAnsi="Verdana"/>
        </w:rPr>
        <w:t xml:space="preserve">Kurzsichtigkeit (Myopie)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Bei der Kurzsichtigkeit ist der Augapfel zu lang. Die Lichtstrahlen eines entfernten Objekts treffen sich vor der Netzhaut, so dass kein scharfes Bild entstehen kann. Lediglich das Licht, das aus kurzer Entfernung das Auge erreicht, wird entsprechend gebrochen und auf der Netzhaut richtig abgebildet der nahe Gegenstand wird scharf gesehen. </w:t>
      </w:r>
    </w:p>
    <w:p w:rsidR="001A3897" w:rsidRPr="009D0004" w:rsidRDefault="001A3897" w:rsidP="001A3897">
      <w:pPr>
        <w:pStyle w:val="berschrift3"/>
        <w:rPr>
          <w:rFonts w:ascii="Verdana" w:hAnsi="Verdana"/>
          <w:color w:val="000000"/>
        </w:rPr>
      </w:pPr>
      <w:r w:rsidRPr="009D0004">
        <w:rPr>
          <w:rFonts w:ascii="Verdana" w:hAnsi="Verdana"/>
        </w:rPr>
        <w:t xml:space="preserve">Stabsichtigkeit, Hornhautverkrümmung (Astigmatismus)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Beim Astigmatismus liegt eine Veränderung der Hornhaut vor. Sie ist entweder stärker oder schwächer gebogen als bei der Normalsichtigkeit (regulärer Astigmatismus) oder die Oberfläche ist unregelmässig geformt, z.B. durch Narbenbildungen nach Verletzungen der Hornhaut (irregulärer Astigmatismus). Das Licht, das durch die Pupille eintritt wird verschieden gebrochen und unterschiedlich aufgelöst. Ein runder Gegenstand (z.B. eine Kugel) wird verzerrt abgebildet und erscheint dann strich- oder stabförmig. </w:t>
      </w:r>
    </w:p>
    <w:p w:rsidR="001A3897" w:rsidRPr="009D0004" w:rsidRDefault="001A3897" w:rsidP="001A3897">
      <w:pPr>
        <w:pStyle w:val="berschrift3"/>
        <w:rPr>
          <w:rFonts w:ascii="Verdana" w:hAnsi="Verdana"/>
          <w:color w:val="000000"/>
        </w:rPr>
      </w:pPr>
      <w:r w:rsidRPr="009D0004">
        <w:rPr>
          <w:rFonts w:ascii="Verdana" w:hAnsi="Verdana"/>
        </w:rPr>
        <w:t>Alterssichtigkeit (</w:t>
      </w:r>
      <w:proofErr w:type="spellStart"/>
      <w:r w:rsidRPr="009D0004">
        <w:rPr>
          <w:rFonts w:ascii="Verdana" w:hAnsi="Verdana"/>
        </w:rPr>
        <w:t>Presbyopie</w:t>
      </w:r>
      <w:proofErr w:type="spellEnd"/>
      <w:r w:rsidRPr="009D0004">
        <w:rPr>
          <w:rFonts w:ascii="Verdana" w:hAnsi="Verdana"/>
        </w:rPr>
        <w:t xml:space="preserve">)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Der langsame und altersbedingte Verlust der Elastizität der Linse führt zur Alterssichtigkeit. Durch Kalkeinlagerungen verliert die Linse ihre Elastizität, der Mensch wird langsam weitsichtig, das Lesen in der Nähe macht zunehmend Mühe.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lastRenderedPageBreak/>
        <w:t xml:space="preserve">Die Alterssichtigkeit ist eine </w:t>
      </w:r>
      <w:proofErr w:type="spellStart"/>
      <w:r w:rsidRPr="009D0004">
        <w:rPr>
          <w:rFonts w:ascii="Verdana" w:hAnsi="Verdana"/>
          <w:color w:val="000000"/>
          <w:sz w:val="22"/>
          <w:szCs w:val="22"/>
        </w:rPr>
        <w:t>Alterserescheinung</w:t>
      </w:r>
      <w:proofErr w:type="spellEnd"/>
      <w:r w:rsidRPr="009D0004">
        <w:rPr>
          <w:rFonts w:ascii="Verdana" w:hAnsi="Verdana"/>
          <w:color w:val="000000"/>
          <w:sz w:val="22"/>
          <w:szCs w:val="22"/>
        </w:rPr>
        <w:t xml:space="preserve">. Sie ist keine Krankheit. Bei bereits Weitsichtigen tritt die Alterssichtigkeit häufiger und früher auf als bei Kurzsichtigen, wo sie manchmal gar nicht auftritt. </w:t>
      </w:r>
    </w:p>
    <w:p w:rsidR="001A3897" w:rsidRPr="009D0004" w:rsidRDefault="001A3897" w:rsidP="001A3897">
      <w:pPr>
        <w:pStyle w:val="berschrift3"/>
        <w:rPr>
          <w:rFonts w:ascii="Verdana" w:hAnsi="Verdana"/>
          <w:color w:val="000000"/>
        </w:rPr>
      </w:pPr>
      <w:proofErr w:type="spellStart"/>
      <w:r w:rsidRPr="009D0004">
        <w:rPr>
          <w:rFonts w:ascii="Verdana" w:hAnsi="Verdana"/>
        </w:rPr>
        <w:t>Amblyopie</w:t>
      </w:r>
      <w:proofErr w:type="spellEnd"/>
      <w:r w:rsidRPr="009D0004">
        <w:rPr>
          <w:rFonts w:ascii="Verdana" w:hAnsi="Verdana"/>
        </w:rPr>
        <w:t xml:space="preserve"> (Schwachsichtigkeit) bei Kindern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Etwa fünf Prozent aller Kinder unter drei Jahren leiden darunter. Eine </w:t>
      </w:r>
      <w:proofErr w:type="spellStart"/>
      <w:r w:rsidRPr="009D0004">
        <w:rPr>
          <w:rFonts w:ascii="Verdana" w:hAnsi="Verdana"/>
          <w:color w:val="000000"/>
          <w:sz w:val="22"/>
          <w:szCs w:val="22"/>
        </w:rPr>
        <w:t>Amblyopie</w:t>
      </w:r>
      <w:proofErr w:type="spellEnd"/>
      <w:r w:rsidRPr="009D0004">
        <w:rPr>
          <w:rFonts w:ascii="Verdana" w:hAnsi="Verdana"/>
          <w:color w:val="000000"/>
          <w:sz w:val="22"/>
          <w:szCs w:val="22"/>
        </w:rPr>
        <w:t xml:space="preserve"> entsteht dann, wenn ein Auge gegenüber dem anderen benachteiligt ist – zum Beispiel beim Schielen. Das kindliche Gehirn kann diesen Zustand erst noch kompensieren – bleibt eine Therapie jedoch aus, entsteht die </w:t>
      </w:r>
      <w:proofErr w:type="spellStart"/>
      <w:r w:rsidRPr="009D0004">
        <w:rPr>
          <w:rFonts w:ascii="Verdana" w:hAnsi="Verdana"/>
          <w:color w:val="000000"/>
          <w:sz w:val="22"/>
          <w:szCs w:val="22"/>
        </w:rPr>
        <w:t>Amblyopie</w:t>
      </w:r>
      <w:proofErr w:type="spellEnd"/>
      <w:r w:rsidRPr="009D0004">
        <w:rPr>
          <w:rFonts w:ascii="Verdana" w:hAnsi="Verdana"/>
          <w:color w:val="000000"/>
          <w:sz w:val="22"/>
          <w:szCs w:val="22"/>
        </w:rPr>
        <w:t xml:space="preserve">. Das heisst, das schielende Auge, das eigentlich die volle Sehfähigkeit hätte, erlangt keine gute Sehschärfe mehr.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Besser geht es den Kindern, wenn sie wechselseitig schielen, das heisst, wenn sie </w:t>
      </w:r>
      <w:proofErr w:type="spellStart"/>
      <w:r w:rsidRPr="009D0004">
        <w:rPr>
          <w:rFonts w:ascii="Verdana" w:hAnsi="Verdana"/>
          <w:color w:val="000000"/>
          <w:sz w:val="22"/>
          <w:szCs w:val="22"/>
        </w:rPr>
        <w:t>genau so</w:t>
      </w:r>
      <w:proofErr w:type="spellEnd"/>
      <w:r w:rsidRPr="009D0004">
        <w:rPr>
          <w:rFonts w:ascii="Verdana" w:hAnsi="Verdana"/>
          <w:color w:val="000000"/>
          <w:sz w:val="22"/>
          <w:szCs w:val="22"/>
        </w:rPr>
        <w:t xml:space="preserve"> häufig entweder mit dem rechten oder mit dem linken Auge fixieren – diese Kinder entwickeln keine </w:t>
      </w:r>
      <w:proofErr w:type="spellStart"/>
      <w:r w:rsidRPr="009D0004">
        <w:rPr>
          <w:rFonts w:ascii="Verdana" w:hAnsi="Verdana"/>
          <w:color w:val="000000"/>
          <w:sz w:val="22"/>
          <w:szCs w:val="22"/>
        </w:rPr>
        <w:t>Amblyopie</w:t>
      </w:r>
      <w:proofErr w:type="spellEnd"/>
      <w:r w:rsidRPr="009D0004">
        <w:rPr>
          <w:rFonts w:ascii="Verdana" w:hAnsi="Verdana"/>
          <w:color w:val="000000"/>
          <w:sz w:val="22"/>
          <w:szCs w:val="22"/>
        </w:rPr>
        <w:t xml:space="preserve">. Ihr flexibles Gehirn korrigiert selbstständig und schützt das Kind vor Doppeltsehen.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Nebst dem einseitigen Schielen gibt es noch andere Ursachen für eine </w:t>
      </w:r>
      <w:proofErr w:type="spellStart"/>
      <w:r w:rsidRPr="009D0004">
        <w:rPr>
          <w:rFonts w:ascii="Verdana" w:hAnsi="Verdana"/>
          <w:color w:val="000000"/>
          <w:sz w:val="22"/>
          <w:szCs w:val="22"/>
        </w:rPr>
        <w:t>Amblyopie</w:t>
      </w:r>
      <w:proofErr w:type="spellEnd"/>
      <w:r w:rsidRPr="009D0004">
        <w:rPr>
          <w:rFonts w:ascii="Verdana" w:hAnsi="Verdana"/>
          <w:color w:val="000000"/>
          <w:sz w:val="22"/>
          <w:szCs w:val="22"/>
        </w:rPr>
        <w:t xml:space="preserve">: </w:t>
      </w:r>
    </w:p>
    <w:p w:rsidR="001A3897" w:rsidRPr="009D0004" w:rsidRDefault="001A3897" w:rsidP="001A3897">
      <w:pPr>
        <w:numPr>
          <w:ilvl w:val="0"/>
          <w:numId w:val="2"/>
        </w:numPr>
        <w:spacing w:before="45" w:after="45" w:line="240" w:lineRule="auto"/>
        <w:ind w:left="1020"/>
        <w:rPr>
          <w:rFonts w:ascii="Verdana" w:hAnsi="Verdana"/>
          <w:color w:val="000000"/>
        </w:rPr>
      </w:pPr>
      <w:r w:rsidRPr="009D0004">
        <w:rPr>
          <w:rFonts w:ascii="Verdana" w:hAnsi="Verdana"/>
          <w:color w:val="000000"/>
        </w:rPr>
        <w:t xml:space="preserve">Einseitige Weitsichtigkeit oder verstärkte Weitsichtigkeit eines Auges </w:t>
      </w:r>
    </w:p>
    <w:p w:rsidR="001A3897" w:rsidRPr="009D0004" w:rsidRDefault="001A3897" w:rsidP="001A3897">
      <w:pPr>
        <w:numPr>
          <w:ilvl w:val="0"/>
          <w:numId w:val="2"/>
        </w:numPr>
        <w:spacing w:before="45" w:after="45" w:line="240" w:lineRule="auto"/>
        <w:ind w:left="1020"/>
        <w:rPr>
          <w:rFonts w:ascii="Verdana" w:hAnsi="Verdana"/>
          <w:color w:val="000000"/>
        </w:rPr>
      </w:pPr>
      <w:r w:rsidRPr="009D0004">
        <w:rPr>
          <w:rFonts w:ascii="Verdana" w:hAnsi="Verdana"/>
          <w:color w:val="000000"/>
        </w:rPr>
        <w:t xml:space="preserve">Stärkere Kurzsichtigkeit eines Auges </w:t>
      </w:r>
    </w:p>
    <w:p w:rsidR="001A3897" w:rsidRPr="009D0004" w:rsidRDefault="001A3897" w:rsidP="001A3897">
      <w:pPr>
        <w:numPr>
          <w:ilvl w:val="0"/>
          <w:numId w:val="2"/>
        </w:numPr>
        <w:spacing w:before="45" w:after="45" w:line="240" w:lineRule="auto"/>
        <w:ind w:left="1020"/>
        <w:rPr>
          <w:rFonts w:ascii="Verdana" w:hAnsi="Verdana"/>
          <w:color w:val="000000"/>
        </w:rPr>
      </w:pPr>
      <w:r w:rsidRPr="009D0004">
        <w:rPr>
          <w:rFonts w:ascii="Verdana" w:hAnsi="Verdana"/>
          <w:color w:val="000000"/>
        </w:rPr>
        <w:t xml:space="preserve">Trübungen der Hornhaut, zum Beispiel nach Entzündungen </w:t>
      </w:r>
    </w:p>
    <w:p w:rsidR="001A3897" w:rsidRPr="009D0004" w:rsidRDefault="001A3897" w:rsidP="001A3897">
      <w:pPr>
        <w:numPr>
          <w:ilvl w:val="0"/>
          <w:numId w:val="2"/>
        </w:numPr>
        <w:spacing w:before="45" w:after="45" w:line="240" w:lineRule="auto"/>
        <w:ind w:left="1020"/>
        <w:rPr>
          <w:rFonts w:ascii="Verdana" w:hAnsi="Verdana"/>
          <w:color w:val="000000"/>
        </w:rPr>
      </w:pPr>
      <w:r w:rsidRPr="009D0004">
        <w:rPr>
          <w:rFonts w:ascii="Verdana" w:hAnsi="Verdana"/>
          <w:color w:val="000000"/>
        </w:rPr>
        <w:t>Trübungen der Augenlinse (</w:t>
      </w:r>
      <w:hyperlink r:id="rId10" w:history="1">
        <w:r w:rsidRPr="009D0004">
          <w:rPr>
            <w:rStyle w:val="Hyperlink"/>
            <w:rFonts w:ascii="Verdana" w:hAnsi="Verdana"/>
          </w:rPr>
          <w:t>Katarakt</w:t>
        </w:r>
      </w:hyperlink>
      <w:r w:rsidRPr="009D0004">
        <w:rPr>
          <w:rFonts w:ascii="Verdana" w:hAnsi="Verdana"/>
          <w:color w:val="000000"/>
        </w:rPr>
        <w:t xml:space="preserve">) </w:t>
      </w:r>
    </w:p>
    <w:p w:rsidR="001A3897" w:rsidRPr="009D0004" w:rsidRDefault="001A3897"/>
    <w:p w:rsidR="001A3897" w:rsidRPr="009D0004" w:rsidRDefault="001A3897" w:rsidP="001A3897">
      <w:pPr>
        <w:pStyle w:val="berschrift2"/>
        <w:rPr>
          <w:rFonts w:ascii="Verdana" w:hAnsi="Verdana"/>
          <w:sz w:val="22"/>
          <w:szCs w:val="22"/>
        </w:rPr>
      </w:pPr>
      <w:r w:rsidRPr="009D0004">
        <w:rPr>
          <w:rFonts w:ascii="Verdana" w:hAnsi="Verdana"/>
          <w:sz w:val="22"/>
          <w:szCs w:val="22"/>
        </w:rPr>
        <w:t>Symptome (Beschwerden)</w:t>
      </w:r>
    </w:p>
    <w:p w:rsidR="001A3897" w:rsidRPr="009D0004" w:rsidRDefault="001A3897" w:rsidP="001A3897">
      <w:pPr>
        <w:pStyle w:val="berschrift3"/>
        <w:rPr>
          <w:rFonts w:ascii="Verdana" w:hAnsi="Verdana"/>
        </w:rPr>
      </w:pPr>
      <w:r w:rsidRPr="009D0004">
        <w:rPr>
          <w:rFonts w:ascii="Verdana" w:hAnsi="Verdana"/>
        </w:rPr>
        <w:t xml:space="preserve">Weitsichtigkeit (Hypermetropie oder </w:t>
      </w:r>
      <w:proofErr w:type="spellStart"/>
      <w:r w:rsidRPr="009D0004">
        <w:rPr>
          <w:rFonts w:ascii="Verdana" w:hAnsi="Verdana"/>
        </w:rPr>
        <w:t>Hyperopie</w:t>
      </w:r>
      <w:proofErr w:type="spellEnd"/>
      <w:r w:rsidRPr="009D0004">
        <w:rPr>
          <w:rFonts w:ascii="Verdana" w:hAnsi="Verdana"/>
        </w:rPr>
        <w:t xml:space="preserve">) </w:t>
      </w:r>
    </w:p>
    <w:p w:rsidR="001A3897" w:rsidRPr="009D0004" w:rsidRDefault="001A3897" w:rsidP="001A3897">
      <w:pPr>
        <w:numPr>
          <w:ilvl w:val="0"/>
          <w:numId w:val="3"/>
        </w:numPr>
        <w:spacing w:before="45" w:after="45" w:line="240" w:lineRule="auto"/>
        <w:ind w:left="1020"/>
        <w:rPr>
          <w:rFonts w:ascii="Verdana" w:hAnsi="Verdana"/>
          <w:color w:val="000000"/>
        </w:rPr>
      </w:pPr>
      <w:r w:rsidRPr="009D0004">
        <w:rPr>
          <w:rFonts w:ascii="Verdana" w:hAnsi="Verdana"/>
          <w:color w:val="000000"/>
        </w:rPr>
        <w:t xml:space="preserve">Schlechte Nahsicht </w:t>
      </w:r>
    </w:p>
    <w:p w:rsidR="001A3897" w:rsidRPr="009D0004" w:rsidRDefault="001A3897" w:rsidP="001A3897">
      <w:pPr>
        <w:numPr>
          <w:ilvl w:val="0"/>
          <w:numId w:val="3"/>
        </w:numPr>
        <w:spacing w:before="45" w:after="45" w:line="240" w:lineRule="auto"/>
        <w:ind w:left="1020"/>
        <w:rPr>
          <w:rFonts w:ascii="Verdana" w:hAnsi="Verdana"/>
          <w:color w:val="000000"/>
        </w:rPr>
      </w:pPr>
      <w:r w:rsidRPr="009D0004">
        <w:rPr>
          <w:rFonts w:ascii="Verdana" w:hAnsi="Verdana"/>
          <w:color w:val="000000"/>
        </w:rPr>
        <w:t xml:space="preserve">Augen- und </w:t>
      </w:r>
      <w:hyperlink r:id="rId11" w:history="1">
        <w:r w:rsidRPr="009D0004">
          <w:rPr>
            <w:rStyle w:val="Hyperlink"/>
            <w:rFonts w:ascii="Verdana" w:hAnsi="Verdana"/>
          </w:rPr>
          <w:t>Kopfschmerzen</w:t>
        </w:r>
      </w:hyperlink>
    </w:p>
    <w:p w:rsidR="001A3897" w:rsidRPr="009D0004" w:rsidRDefault="001A3897" w:rsidP="001A3897">
      <w:pPr>
        <w:numPr>
          <w:ilvl w:val="0"/>
          <w:numId w:val="3"/>
        </w:numPr>
        <w:spacing w:before="45" w:after="45" w:line="240" w:lineRule="auto"/>
        <w:ind w:left="1020"/>
        <w:rPr>
          <w:rFonts w:ascii="Verdana" w:hAnsi="Verdana"/>
          <w:color w:val="000000"/>
        </w:rPr>
      </w:pPr>
      <w:r w:rsidRPr="009D0004">
        <w:rPr>
          <w:rFonts w:ascii="Verdana" w:hAnsi="Verdana"/>
          <w:color w:val="000000"/>
        </w:rPr>
        <w:t xml:space="preserve">Schnelle Ermüdbarkeit der Augen  </w:t>
      </w:r>
    </w:p>
    <w:p w:rsidR="001A3897" w:rsidRPr="009D0004" w:rsidRDefault="001A3897" w:rsidP="001A3897">
      <w:pPr>
        <w:numPr>
          <w:ilvl w:val="0"/>
          <w:numId w:val="3"/>
        </w:numPr>
        <w:spacing w:before="45" w:after="45" w:line="240" w:lineRule="auto"/>
        <w:ind w:left="1020"/>
        <w:rPr>
          <w:rFonts w:ascii="Verdana" w:hAnsi="Verdana"/>
          <w:color w:val="000000"/>
        </w:rPr>
      </w:pPr>
      <w:r w:rsidRPr="009D0004">
        <w:rPr>
          <w:rFonts w:ascii="Verdana" w:hAnsi="Verdana"/>
          <w:color w:val="000000"/>
        </w:rPr>
        <w:t xml:space="preserve">Augenentzündungen </w:t>
      </w:r>
    </w:p>
    <w:p w:rsidR="001A3897" w:rsidRPr="009D0004" w:rsidRDefault="001A3897" w:rsidP="001A3897">
      <w:pPr>
        <w:pStyle w:val="berschrift3"/>
        <w:rPr>
          <w:rFonts w:ascii="Verdana" w:hAnsi="Verdana"/>
          <w:color w:val="000000"/>
        </w:rPr>
      </w:pPr>
      <w:r w:rsidRPr="009D0004">
        <w:rPr>
          <w:rFonts w:ascii="Verdana" w:hAnsi="Verdana"/>
        </w:rPr>
        <w:t xml:space="preserve">Kurzsichtigkeit (Myopie) </w:t>
      </w:r>
    </w:p>
    <w:p w:rsidR="001A3897" w:rsidRPr="009D0004" w:rsidRDefault="001A3897" w:rsidP="001A3897">
      <w:pPr>
        <w:numPr>
          <w:ilvl w:val="0"/>
          <w:numId w:val="4"/>
        </w:numPr>
        <w:spacing w:before="45" w:after="45" w:line="240" w:lineRule="auto"/>
        <w:ind w:left="1020"/>
        <w:rPr>
          <w:rFonts w:ascii="Verdana" w:hAnsi="Verdana"/>
          <w:color w:val="000000"/>
        </w:rPr>
      </w:pPr>
      <w:r w:rsidRPr="009D0004">
        <w:rPr>
          <w:rFonts w:ascii="Verdana" w:hAnsi="Verdana"/>
          <w:color w:val="000000"/>
        </w:rPr>
        <w:t xml:space="preserve">Schlechte Fernsicht </w:t>
      </w:r>
    </w:p>
    <w:p w:rsidR="001A3897" w:rsidRPr="009D0004" w:rsidRDefault="001A3897" w:rsidP="001A3897">
      <w:pPr>
        <w:pStyle w:val="berschrift3"/>
        <w:rPr>
          <w:rFonts w:ascii="Verdana" w:hAnsi="Verdana"/>
          <w:color w:val="000000"/>
        </w:rPr>
      </w:pPr>
      <w:r w:rsidRPr="009D0004">
        <w:rPr>
          <w:rFonts w:ascii="Verdana" w:hAnsi="Verdana"/>
        </w:rPr>
        <w:t xml:space="preserve">Stabsichtigkeit, Hornhautverkrümmung (Astigmatismus) </w:t>
      </w:r>
    </w:p>
    <w:p w:rsidR="001A3897" w:rsidRPr="009D0004" w:rsidRDefault="001A3897" w:rsidP="001A3897">
      <w:pPr>
        <w:numPr>
          <w:ilvl w:val="0"/>
          <w:numId w:val="5"/>
        </w:numPr>
        <w:spacing w:before="45" w:after="45" w:line="240" w:lineRule="auto"/>
        <w:ind w:left="1020"/>
        <w:rPr>
          <w:rFonts w:ascii="Verdana" w:hAnsi="Verdana"/>
          <w:color w:val="000000"/>
        </w:rPr>
      </w:pPr>
      <w:r w:rsidRPr="009D0004">
        <w:rPr>
          <w:rFonts w:ascii="Verdana" w:hAnsi="Verdana"/>
          <w:color w:val="000000"/>
        </w:rPr>
        <w:t xml:space="preserve">Runde Gegenstände erscheinen als Strich oder als Stab </w:t>
      </w:r>
    </w:p>
    <w:p w:rsidR="001A3897" w:rsidRPr="009D0004" w:rsidRDefault="001A3897" w:rsidP="001A3897">
      <w:pPr>
        <w:numPr>
          <w:ilvl w:val="0"/>
          <w:numId w:val="5"/>
        </w:numPr>
        <w:spacing w:before="45" w:after="45" w:line="240" w:lineRule="auto"/>
        <w:ind w:left="1020"/>
        <w:rPr>
          <w:rFonts w:ascii="Verdana" w:hAnsi="Verdana"/>
          <w:color w:val="000000"/>
        </w:rPr>
      </w:pPr>
      <w:r w:rsidRPr="009D0004">
        <w:rPr>
          <w:rFonts w:ascii="Verdana" w:hAnsi="Verdana"/>
          <w:color w:val="000000"/>
        </w:rPr>
        <w:t xml:space="preserve">Kopfschmerzen, Augenschmerzen </w:t>
      </w:r>
    </w:p>
    <w:p w:rsidR="001A3897" w:rsidRPr="009D0004" w:rsidRDefault="001A3897" w:rsidP="001A3897">
      <w:pPr>
        <w:spacing w:after="0"/>
        <w:rPr>
          <w:rFonts w:ascii="Verdana" w:hAnsi="Verdana"/>
          <w:color w:val="000000"/>
        </w:rPr>
      </w:pPr>
    </w:p>
    <w:p w:rsidR="001A3897" w:rsidRPr="009D0004" w:rsidRDefault="001A3897" w:rsidP="001A3897">
      <w:pPr>
        <w:pStyle w:val="berschrift3"/>
        <w:rPr>
          <w:rFonts w:ascii="Verdana" w:hAnsi="Verdana"/>
          <w:color w:val="000000"/>
        </w:rPr>
      </w:pPr>
      <w:r w:rsidRPr="009D0004">
        <w:rPr>
          <w:rFonts w:ascii="Verdana" w:hAnsi="Verdana"/>
        </w:rPr>
        <w:t>Alterssichtigkeit (</w:t>
      </w:r>
      <w:proofErr w:type="spellStart"/>
      <w:r w:rsidRPr="009D0004">
        <w:rPr>
          <w:rFonts w:ascii="Verdana" w:hAnsi="Verdana"/>
        </w:rPr>
        <w:t>Presbyopie</w:t>
      </w:r>
      <w:proofErr w:type="spellEnd"/>
      <w:r w:rsidRPr="009D0004">
        <w:rPr>
          <w:rFonts w:ascii="Verdana" w:hAnsi="Verdana"/>
        </w:rPr>
        <w:t xml:space="preserve">) </w:t>
      </w:r>
    </w:p>
    <w:p w:rsidR="001A3897" w:rsidRPr="009D0004" w:rsidRDefault="001A3897" w:rsidP="001A3897">
      <w:pPr>
        <w:numPr>
          <w:ilvl w:val="0"/>
          <w:numId w:val="6"/>
        </w:numPr>
        <w:spacing w:before="45" w:after="45" w:line="240" w:lineRule="auto"/>
        <w:ind w:left="1020"/>
        <w:rPr>
          <w:rFonts w:ascii="Verdana" w:hAnsi="Verdana"/>
          <w:color w:val="000000"/>
        </w:rPr>
      </w:pPr>
      <w:r w:rsidRPr="009D0004">
        <w:rPr>
          <w:rFonts w:ascii="Verdana" w:hAnsi="Verdana"/>
          <w:color w:val="000000"/>
        </w:rPr>
        <w:t>Schlechte Nahsicht</w:t>
      </w:r>
    </w:p>
    <w:p w:rsidR="001A3897" w:rsidRDefault="001A3897"/>
    <w:p w:rsidR="009D0004" w:rsidRDefault="009D0004"/>
    <w:p w:rsidR="009D0004" w:rsidRDefault="009D0004"/>
    <w:p w:rsidR="009D0004" w:rsidRPr="009D0004" w:rsidRDefault="009D0004"/>
    <w:p w:rsidR="001A3897" w:rsidRPr="000C28AB" w:rsidRDefault="001A3897" w:rsidP="000C28AB">
      <w:pPr>
        <w:pStyle w:val="berschrift2"/>
        <w:rPr>
          <w:rFonts w:ascii="Verdana" w:hAnsi="Verdana"/>
          <w:sz w:val="22"/>
          <w:szCs w:val="22"/>
        </w:rPr>
      </w:pPr>
      <w:r w:rsidRPr="009D0004">
        <w:rPr>
          <w:rFonts w:ascii="Verdana" w:hAnsi="Verdana"/>
          <w:sz w:val="22"/>
          <w:szCs w:val="22"/>
        </w:rPr>
        <w:t>Therapie (Behandlung)</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Die meisten </w:t>
      </w:r>
      <w:proofErr w:type="spellStart"/>
      <w:r w:rsidRPr="009D0004">
        <w:rPr>
          <w:rFonts w:ascii="Verdana" w:hAnsi="Verdana"/>
          <w:color w:val="000000"/>
          <w:sz w:val="22"/>
          <w:szCs w:val="22"/>
        </w:rPr>
        <w:t>Fehlsichtigkeiten</w:t>
      </w:r>
      <w:proofErr w:type="spellEnd"/>
      <w:r w:rsidRPr="009D0004">
        <w:rPr>
          <w:rFonts w:ascii="Verdana" w:hAnsi="Verdana"/>
          <w:color w:val="000000"/>
          <w:sz w:val="22"/>
          <w:szCs w:val="22"/>
        </w:rPr>
        <w:t xml:space="preserve"> können mit einer Brille, Kontaktlinsen oder immer häufiger mit Laser korrigiert werden. </w:t>
      </w:r>
    </w:p>
    <w:p w:rsidR="001A3897" w:rsidRPr="009D0004" w:rsidRDefault="001A3897" w:rsidP="001A3897">
      <w:pPr>
        <w:pStyle w:val="berschrift3"/>
        <w:rPr>
          <w:rFonts w:ascii="Verdana" w:hAnsi="Verdana"/>
          <w:color w:val="000000"/>
        </w:rPr>
      </w:pPr>
      <w:r w:rsidRPr="009D0004">
        <w:rPr>
          <w:rFonts w:ascii="Verdana" w:hAnsi="Verdana"/>
        </w:rPr>
        <w:lastRenderedPageBreak/>
        <w:t xml:space="preserve">Korrektur der Weitsichtigkeit </w:t>
      </w:r>
    </w:p>
    <w:p w:rsidR="001A3897" w:rsidRPr="009D0004" w:rsidRDefault="001A3897" w:rsidP="001A3897">
      <w:pPr>
        <w:numPr>
          <w:ilvl w:val="0"/>
          <w:numId w:val="7"/>
        </w:numPr>
        <w:spacing w:before="45" w:after="45" w:line="240" w:lineRule="auto"/>
        <w:ind w:left="1020"/>
        <w:rPr>
          <w:rFonts w:ascii="Verdana" w:hAnsi="Verdana"/>
          <w:color w:val="000000"/>
        </w:rPr>
      </w:pPr>
      <w:r w:rsidRPr="009D0004">
        <w:rPr>
          <w:rFonts w:ascii="Verdana" w:hAnsi="Verdana"/>
          <w:color w:val="000000"/>
        </w:rPr>
        <w:t xml:space="preserve">Brille oder Kontaktlinsen: Bei Weitsichtigen erscheinen die Augen durch die Brille vergrössert. </w:t>
      </w:r>
    </w:p>
    <w:p w:rsidR="001A3897" w:rsidRPr="009D0004" w:rsidRDefault="001A3897" w:rsidP="001A3897">
      <w:pPr>
        <w:numPr>
          <w:ilvl w:val="0"/>
          <w:numId w:val="7"/>
        </w:numPr>
        <w:spacing w:before="45" w:after="45" w:line="240" w:lineRule="auto"/>
        <w:ind w:left="1020"/>
        <w:rPr>
          <w:rFonts w:ascii="Verdana" w:hAnsi="Verdana"/>
          <w:color w:val="000000"/>
        </w:rPr>
      </w:pPr>
      <w:r w:rsidRPr="009D0004">
        <w:rPr>
          <w:rFonts w:ascii="Verdana" w:hAnsi="Verdana"/>
          <w:color w:val="000000"/>
        </w:rPr>
        <w:t xml:space="preserve">Laser: Wird die Hornhautkrümmung in der Mitte verstärkt ergibt sich eine stärkere Brechkraft der Linse.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Bei Menschen mit Weitsichtigkeit erhöht sich das Risiko, ein Glaukom (</w:t>
      </w:r>
      <w:hyperlink r:id="rId12" w:history="1">
        <w:r w:rsidRPr="009D0004">
          <w:rPr>
            <w:rStyle w:val="Hyperlink"/>
            <w:rFonts w:ascii="Verdana" w:eastAsiaTheme="majorEastAsia" w:hAnsi="Verdana"/>
            <w:sz w:val="22"/>
            <w:szCs w:val="22"/>
          </w:rPr>
          <w:t>Grüner Star</w:t>
        </w:r>
      </w:hyperlink>
      <w:r w:rsidRPr="009D0004">
        <w:rPr>
          <w:rFonts w:ascii="Verdana" w:hAnsi="Verdana"/>
          <w:color w:val="000000"/>
          <w:sz w:val="22"/>
          <w:szCs w:val="22"/>
        </w:rPr>
        <w:t xml:space="preserve">) zu entwickeln. </w:t>
      </w:r>
    </w:p>
    <w:p w:rsidR="001A3897" w:rsidRPr="009D0004" w:rsidRDefault="001A3897" w:rsidP="001A3897">
      <w:pPr>
        <w:pStyle w:val="berschrift3"/>
        <w:rPr>
          <w:rFonts w:ascii="Verdana" w:hAnsi="Verdana"/>
          <w:color w:val="000000"/>
        </w:rPr>
      </w:pPr>
      <w:r w:rsidRPr="009D0004">
        <w:rPr>
          <w:rFonts w:ascii="Verdana" w:hAnsi="Verdana"/>
        </w:rPr>
        <w:t xml:space="preserve">Korrektur der Kurzsichtigkeit </w:t>
      </w:r>
    </w:p>
    <w:p w:rsidR="001A3897" w:rsidRPr="009D0004" w:rsidRDefault="001A3897" w:rsidP="001A3897">
      <w:pPr>
        <w:numPr>
          <w:ilvl w:val="0"/>
          <w:numId w:val="8"/>
        </w:numPr>
        <w:spacing w:before="45" w:after="45" w:line="240" w:lineRule="auto"/>
        <w:ind w:left="1020"/>
        <w:rPr>
          <w:rFonts w:ascii="Verdana" w:hAnsi="Verdana"/>
          <w:color w:val="000000"/>
        </w:rPr>
      </w:pPr>
      <w:r w:rsidRPr="009D0004">
        <w:rPr>
          <w:rFonts w:ascii="Verdana" w:hAnsi="Verdana"/>
          <w:color w:val="000000"/>
        </w:rPr>
        <w:t xml:space="preserve">Brille oder Kontaktlinsen oder kombiniert </w:t>
      </w:r>
    </w:p>
    <w:p w:rsidR="001A3897" w:rsidRPr="009D0004" w:rsidRDefault="001A3897" w:rsidP="001A3897">
      <w:pPr>
        <w:numPr>
          <w:ilvl w:val="0"/>
          <w:numId w:val="8"/>
        </w:numPr>
        <w:spacing w:before="45" w:after="45" w:line="240" w:lineRule="auto"/>
        <w:ind w:left="1020"/>
        <w:rPr>
          <w:rFonts w:ascii="Verdana" w:hAnsi="Verdana"/>
          <w:color w:val="000000"/>
        </w:rPr>
      </w:pPr>
      <w:r w:rsidRPr="009D0004">
        <w:rPr>
          <w:rFonts w:ascii="Verdana" w:hAnsi="Verdana"/>
          <w:color w:val="000000"/>
        </w:rPr>
        <w:t xml:space="preserve">Augentraining: Das Sehtraining ist eine nicht wissenschaftlich belegte Behandlung und hilft nur begrenzt und vorübergehend. </w:t>
      </w:r>
    </w:p>
    <w:p w:rsidR="001A3897" w:rsidRPr="009D0004" w:rsidRDefault="001A3897" w:rsidP="001A3897">
      <w:pPr>
        <w:numPr>
          <w:ilvl w:val="0"/>
          <w:numId w:val="8"/>
        </w:numPr>
        <w:spacing w:before="45" w:after="45" w:line="240" w:lineRule="auto"/>
        <w:ind w:left="1020"/>
        <w:rPr>
          <w:rFonts w:ascii="Verdana" w:hAnsi="Verdana"/>
          <w:color w:val="000000"/>
        </w:rPr>
      </w:pPr>
      <w:r w:rsidRPr="009D0004">
        <w:rPr>
          <w:rFonts w:ascii="Verdana" w:hAnsi="Verdana"/>
          <w:color w:val="000000"/>
        </w:rPr>
        <w:t xml:space="preserve">Operativ: Nicht jeder kann operativ behandelt werden. Eine ausführliche Beratung durch einen Facharzt ist unbedingt erforderlich. </w:t>
      </w:r>
    </w:p>
    <w:p w:rsidR="001A3897" w:rsidRPr="009D0004" w:rsidRDefault="001A3897" w:rsidP="001A3897">
      <w:pPr>
        <w:numPr>
          <w:ilvl w:val="0"/>
          <w:numId w:val="8"/>
        </w:numPr>
        <w:spacing w:before="45" w:after="45" w:line="240" w:lineRule="auto"/>
        <w:ind w:left="1020"/>
        <w:rPr>
          <w:rFonts w:ascii="Verdana" w:hAnsi="Verdana"/>
          <w:color w:val="000000"/>
        </w:rPr>
      </w:pPr>
      <w:r w:rsidRPr="009D0004">
        <w:rPr>
          <w:rFonts w:ascii="Verdana" w:hAnsi="Verdana"/>
          <w:color w:val="000000"/>
        </w:rPr>
        <w:t xml:space="preserve">Laser: Die Hornhaut des Auges wird mit Hilfe des Lasers neu modelliert, so dass deren Brechkraft verändert wird. Wird die Hornhaut an der Oberfläche abgeflacht, so ergibt sich eine schwächere Brechkraft. Eine Kurzsichtigkeit kann so ausgeglichen werden. </w:t>
      </w:r>
    </w:p>
    <w:p w:rsidR="001A3897" w:rsidRPr="009D0004" w:rsidRDefault="001A3897" w:rsidP="001A3897">
      <w:pPr>
        <w:pStyle w:val="berschrift3"/>
        <w:rPr>
          <w:rFonts w:ascii="Verdana" w:hAnsi="Verdana"/>
          <w:color w:val="000000"/>
        </w:rPr>
      </w:pPr>
      <w:r w:rsidRPr="009D0004">
        <w:rPr>
          <w:rFonts w:ascii="Verdana" w:hAnsi="Verdana"/>
        </w:rPr>
        <w:t xml:space="preserve">Stabsichtigkeit, Hornhautverkrümmung (Astigmatismus)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Hornhautkegelbildung oder unregelmässige Hornhautkrümmungen können mit einer Brille nur mangelhaft korrigiert werden.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Anpassung mit  Zylindergläsern: die oftmals starken Gläser sind sehr ungewohnt und es kommt häufig zu Kopfschmerzen, weshalb mit schwachen Gläsern begonnen werden muss, die allmählich zunehmend angeglichen werden.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Der Sehschwäche durch den irregulären Astigmatismus kann mit harten Kontaktlinsen oder operativ allenfalls mit einer Hornhautübertragung korrigiert werden.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Kaltlichtlaser: Er dringt nur minimal in die Hornhaut ein und ermöglicht so eine schonende Veränderung der Hornhaut ohne dabei das angrenzende Gewebe zu verändern. Ist nicht für alle Menschen geeignet, eine ausführliche Beratung durch einen Facharzt ist unbedingt erforderlich. </w:t>
      </w:r>
    </w:p>
    <w:p w:rsidR="001A3897" w:rsidRPr="009D0004" w:rsidRDefault="001A3897" w:rsidP="001A3897">
      <w:pPr>
        <w:pStyle w:val="berschrift3"/>
        <w:rPr>
          <w:rFonts w:ascii="Verdana" w:hAnsi="Verdana"/>
          <w:color w:val="000000"/>
        </w:rPr>
      </w:pPr>
      <w:r w:rsidRPr="009D0004">
        <w:rPr>
          <w:rFonts w:ascii="Verdana" w:hAnsi="Verdana"/>
        </w:rPr>
        <w:t xml:space="preserve">Alterssichtigkeit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Für die Alterssichtigkeit sind Brillen bisher die einzige wirksame Hilfe. </w:t>
      </w:r>
    </w:p>
    <w:p w:rsidR="001A3897" w:rsidRPr="009D0004" w:rsidRDefault="001A3897" w:rsidP="001A3897">
      <w:pPr>
        <w:pStyle w:val="berschrift3"/>
        <w:rPr>
          <w:rFonts w:ascii="Verdana" w:hAnsi="Verdana"/>
          <w:color w:val="000000"/>
        </w:rPr>
      </w:pPr>
      <w:proofErr w:type="spellStart"/>
      <w:r w:rsidRPr="009D0004">
        <w:rPr>
          <w:rFonts w:ascii="Verdana" w:hAnsi="Verdana"/>
        </w:rPr>
        <w:t>Amblyopie</w:t>
      </w:r>
      <w:proofErr w:type="spellEnd"/>
      <w:r w:rsidRPr="009D0004">
        <w:rPr>
          <w:rFonts w:ascii="Verdana" w:hAnsi="Verdana"/>
        </w:rPr>
        <w:t xml:space="preserve">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Eine </w:t>
      </w:r>
      <w:proofErr w:type="spellStart"/>
      <w:r w:rsidRPr="009D0004">
        <w:rPr>
          <w:rFonts w:ascii="Verdana" w:hAnsi="Verdana"/>
          <w:color w:val="000000"/>
          <w:sz w:val="22"/>
          <w:szCs w:val="22"/>
        </w:rPr>
        <w:t>Amblyopie</w:t>
      </w:r>
      <w:proofErr w:type="spellEnd"/>
      <w:r w:rsidRPr="009D0004">
        <w:rPr>
          <w:rFonts w:ascii="Verdana" w:hAnsi="Verdana"/>
          <w:color w:val="000000"/>
          <w:sz w:val="22"/>
          <w:szCs w:val="22"/>
        </w:rPr>
        <w:t xml:space="preserve"> wird dann aufgehoben, wenn die Grund-Fehlsichtigkeit (siehe Ursachen) korrigiert und therapiert wird.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Die </w:t>
      </w:r>
      <w:proofErr w:type="spellStart"/>
      <w:r w:rsidRPr="009D0004">
        <w:rPr>
          <w:rFonts w:ascii="Verdana" w:hAnsi="Verdana"/>
          <w:color w:val="000000"/>
          <w:sz w:val="22"/>
          <w:szCs w:val="22"/>
        </w:rPr>
        <w:t>Amblyopie</w:t>
      </w:r>
      <w:proofErr w:type="spellEnd"/>
      <w:r w:rsidRPr="009D0004">
        <w:rPr>
          <w:rFonts w:ascii="Verdana" w:hAnsi="Verdana"/>
          <w:color w:val="000000"/>
          <w:sz w:val="22"/>
          <w:szCs w:val="22"/>
        </w:rPr>
        <w:t xml:space="preserve"> sollte sofort behandelt werden, nachdem sie entdeckt wird. In vielen Fällen jedoch merken die Leute nicht, dass sie nur ein Auge zum Sehen benutzen. Es ist eine sehr langsame Veränderung, die kaum merkbar ist. Unglücklicherweise gibt es viele Erwachsene mit unbehandelter </w:t>
      </w:r>
      <w:proofErr w:type="spellStart"/>
      <w:r w:rsidRPr="009D0004">
        <w:rPr>
          <w:rFonts w:ascii="Verdana" w:hAnsi="Verdana"/>
          <w:color w:val="000000"/>
          <w:sz w:val="22"/>
          <w:szCs w:val="22"/>
        </w:rPr>
        <w:t>Amblyopie</w:t>
      </w:r>
      <w:proofErr w:type="spellEnd"/>
      <w:r w:rsidRPr="009D0004">
        <w:rPr>
          <w:rFonts w:ascii="Verdana" w:hAnsi="Verdana"/>
          <w:color w:val="000000"/>
          <w:sz w:val="22"/>
          <w:szCs w:val="22"/>
        </w:rPr>
        <w:t xml:space="preserve">. Sehtraining erzielt sehr gute Ergebnisse für gute Koordination zwischen beiden Augen und kann die </w:t>
      </w:r>
      <w:proofErr w:type="spellStart"/>
      <w:r w:rsidRPr="009D0004">
        <w:rPr>
          <w:rFonts w:ascii="Verdana" w:hAnsi="Verdana"/>
          <w:color w:val="000000"/>
          <w:sz w:val="22"/>
          <w:szCs w:val="22"/>
        </w:rPr>
        <w:t>Amblyopie</w:t>
      </w:r>
      <w:proofErr w:type="spellEnd"/>
      <w:r w:rsidRPr="009D0004">
        <w:rPr>
          <w:rFonts w:ascii="Verdana" w:hAnsi="Verdana"/>
          <w:color w:val="000000"/>
          <w:sz w:val="22"/>
          <w:szCs w:val="22"/>
        </w:rPr>
        <w:t xml:space="preserve"> in den meisten Fällen korrigieren, so dass beide Augen normal funktionieren.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Um das benachteiligte Auge quasi zu trainieren, wird das nicht-</w:t>
      </w:r>
      <w:proofErr w:type="spellStart"/>
      <w:r w:rsidRPr="009D0004">
        <w:rPr>
          <w:rFonts w:ascii="Verdana" w:hAnsi="Verdana"/>
          <w:color w:val="000000"/>
          <w:sz w:val="22"/>
          <w:szCs w:val="22"/>
        </w:rPr>
        <w:t>amblyopische</w:t>
      </w:r>
      <w:proofErr w:type="spellEnd"/>
      <w:r w:rsidRPr="009D0004">
        <w:rPr>
          <w:rFonts w:ascii="Verdana" w:hAnsi="Verdana"/>
          <w:color w:val="000000"/>
          <w:sz w:val="22"/>
          <w:szCs w:val="22"/>
        </w:rPr>
        <w:t xml:space="preserve"> Auge bei Kindern oft abgedeckt. Neueren Studien zur Folge haben Forscher mit Akupunktur ebenfalls gute Resultate erzielt. Diese viel versprechenden Ergebnisse müssen jedoch noch bestätigt werden, bevor die Akupunktur als Therapie empfohlen werden kann. </w:t>
      </w:r>
    </w:p>
    <w:p w:rsidR="001A3897" w:rsidRPr="009D0004" w:rsidRDefault="001A3897"/>
    <w:p w:rsidR="001A3897" w:rsidRPr="009D0004" w:rsidRDefault="001A3897" w:rsidP="001A3897">
      <w:pPr>
        <w:pStyle w:val="berschrift1"/>
        <w:pBdr>
          <w:bottom w:val="single" w:sz="6" w:space="4" w:color="D4DBDE"/>
        </w:pBdr>
        <w:spacing w:after="300"/>
        <w:rPr>
          <w:rFonts w:ascii="Verdana" w:hAnsi="Verdana"/>
          <w:color w:val="6C9C2E"/>
          <w:sz w:val="22"/>
          <w:szCs w:val="22"/>
        </w:rPr>
      </w:pPr>
      <w:r w:rsidRPr="009D0004">
        <w:rPr>
          <w:rFonts w:ascii="Verdana" w:hAnsi="Verdana"/>
          <w:sz w:val="22"/>
          <w:szCs w:val="22"/>
        </w:rPr>
        <w:lastRenderedPageBreak/>
        <w:t xml:space="preserve">Grauer Star </w:t>
      </w:r>
      <w:r w:rsidRPr="009D0004">
        <w:rPr>
          <w:rStyle w:val="syn"/>
          <w:rFonts w:ascii="Verdana" w:hAnsi="Verdana"/>
          <w:sz w:val="22"/>
          <w:szCs w:val="22"/>
        </w:rPr>
        <w:t>(Katarakt)</w:t>
      </w:r>
      <w:r w:rsidRPr="009D0004">
        <w:rPr>
          <w:rFonts w:ascii="Verdana" w:hAnsi="Verdana"/>
          <w:sz w:val="22"/>
          <w:szCs w:val="22"/>
        </w:rPr>
        <w:t xml:space="preserve"> </w:t>
      </w:r>
    </w:p>
    <w:p w:rsidR="001A3897" w:rsidRPr="000C28AB" w:rsidRDefault="001A3897" w:rsidP="000C28AB">
      <w:pPr>
        <w:pStyle w:val="berschrift2"/>
        <w:rPr>
          <w:rFonts w:ascii="Verdana" w:hAnsi="Verdana"/>
          <w:sz w:val="22"/>
          <w:szCs w:val="22"/>
        </w:rPr>
      </w:pPr>
      <w:r w:rsidRPr="009D0004">
        <w:rPr>
          <w:rFonts w:ascii="Verdana" w:hAnsi="Verdana"/>
          <w:sz w:val="22"/>
          <w:szCs w:val="22"/>
        </w:rPr>
        <w:t>Definition</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Der Graue Star, auch Katarakt (griechisch) genannt, ist eine Augenkrankheit und stellt eine häufige Erblindungsursache dar. Es handelt sich um eine Trübung der ursprünglich klaren Augenlinse. Der Graue Star ist die weltweit häufigste Augenerkrankung. Besonders ältere Menschen sind davon betroffen.</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Wenn diese Trübung anfängt, das Sehvermögen einzuschränken, spricht man von Grauem Star oder Katarakt. Dabei kann das Licht die trübe Augenlinse nur noch schlecht durchdringen, der Mensch sieht wie durch einen leichten Schleier, es kommt zu Blendungsempfindlichkeit und zu einem starren Blick (daher der Name Star).</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Man unterscheidet drei Stadien der Linsentrübung:</w:t>
      </w:r>
    </w:p>
    <w:p w:rsidR="001A3897" w:rsidRPr="009D0004" w:rsidRDefault="001A3897" w:rsidP="001A3897">
      <w:pPr>
        <w:numPr>
          <w:ilvl w:val="0"/>
          <w:numId w:val="9"/>
        </w:numPr>
        <w:spacing w:before="45" w:after="45" w:line="240" w:lineRule="auto"/>
        <w:ind w:left="1020"/>
        <w:rPr>
          <w:rFonts w:ascii="Verdana" w:hAnsi="Verdana"/>
          <w:color w:val="000000"/>
        </w:rPr>
      </w:pPr>
      <w:r w:rsidRPr="009D0004">
        <w:rPr>
          <w:rFonts w:ascii="Verdana" w:hAnsi="Verdana"/>
          <w:color w:val="000000"/>
        </w:rPr>
        <w:t xml:space="preserve">Beginnender grauer Star, d.h. geringe Trübung </w:t>
      </w:r>
    </w:p>
    <w:p w:rsidR="001A3897" w:rsidRPr="009D0004" w:rsidRDefault="001A3897" w:rsidP="001A3897">
      <w:pPr>
        <w:numPr>
          <w:ilvl w:val="0"/>
          <w:numId w:val="9"/>
        </w:numPr>
        <w:spacing w:before="45" w:after="45" w:line="240" w:lineRule="auto"/>
        <w:ind w:left="1020"/>
        <w:rPr>
          <w:rFonts w:ascii="Verdana" w:hAnsi="Verdana"/>
          <w:color w:val="000000"/>
        </w:rPr>
      </w:pPr>
      <w:r w:rsidRPr="009D0004">
        <w:rPr>
          <w:rFonts w:ascii="Verdana" w:hAnsi="Verdana"/>
          <w:color w:val="000000"/>
        </w:rPr>
        <w:t xml:space="preserve">Beim fortgeschrittenen grauen Star ist die Trübung stark fortgeschritten </w:t>
      </w:r>
    </w:p>
    <w:p w:rsidR="001A3897" w:rsidRPr="009D0004" w:rsidRDefault="001A3897" w:rsidP="001A3897">
      <w:pPr>
        <w:numPr>
          <w:ilvl w:val="0"/>
          <w:numId w:val="9"/>
        </w:numPr>
        <w:spacing w:before="45" w:after="45" w:line="240" w:lineRule="auto"/>
        <w:ind w:left="1020"/>
        <w:rPr>
          <w:rFonts w:ascii="Verdana" w:hAnsi="Verdana"/>
          <w:color w:val="000000"/>
        </w:rPr>
      </w:pPr>
      <w:r w:rsidRPr="009D0004">
        <w:rPr>
          <w:rFonts w:ascii="Verdana" w:hAnsi="Verdana"/>
          <w:color w:val="000000"/>
        </w:rPr>
        <w:t xml:space="preserve">Beim reifen grauen Stark handelt es sich um eine völlig getrübte Linse, das heisst, der Mensch wird blind </w:t>
      </w:r>
    </w:p>
    <w:p w:rsidR="001A3897" w:rsidRPr="009D0004" w:rsidRDefault="001A3897"/>
    <w:p w:rsidR="001A3897" w:rsidRPr="009D0004" w:rsidRDefault="001A3897"/>
    <w:p w:rsidR="001A3897" w:rsidRPr="009D0004" w:rsidRDefault="001A3897" w:rsidP="001A3897">
      <w:pPr>
        <w:pStyle w:val="berschrift2"/>
        <w:rPr>
          <w:rFonts w:ascii="Verdana" w:hAnsi="Verdana"/>
          <w:sz w:val="22"/>
          <w:szCs w:val="22"/>
        </w:rPr>
      </w:pPr>
      <w:r w:rsidRPr="009D0004">
        <w:rPr>
          <w:rFonts w:ascii="Verdana" w:hAnsi="Verdana"/>
          <w:sz w:val="22"/>
          <w:szCs w:val="22"/>
        </w:rPr>
        <w:t>Ursachen</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Die Ursache des Grauen Stars sind Veränderungen der Eiweiss </w:t>
      </w:r>
      <w:proofErr w:type="spellStart"/>
      <w:r w:rsidRPr="009D0004">
        <w:rPr>
          <w:rFonts w:ascii="Verdana" w:hAnsi="Verdana"/>
          <w:color w:val="000000"/>
          <w:sz w:val="22"/>
          <w:szCs w:val="22"/>
        </w:rPr>
        <w:t>moleküle</w:t>
      </w:r>
      <w:proofErr w:type="spellEnd"/>
      <w:r w:rsidRPr="009D0004">
        <w:rPr>
          <w:rFonts w:ascii="Verdana" w:hAnsi="Verdana"/>
          <w:color w:val="000000"/>
          <w:sz w:val="22"/>
          <w:szCs w:val="22"/>
        </w:rPr>
        <w:t xml:space="preserve">, aus denen die Linsenfasern der Augenlinse aufgebaut sind. Diese Linsenproteine verlieren ihre exakte Mikrostruktur und damit zunehmend auch ihre Lichtdurchlässigkeit. Die Augenlinse wird trüb. </w:t>
      </w:r>
    </w:p>
    <w:p w:rsidR="001A3897" w:rsidRPr="009D0004" w:rsidRDefault="001A3897" w:rsidP="001A3897">
      <w:pPr>
        <w:pStyle w:val="StandardWeb"/>
        <w:rPr>
          <w:rFonts w:ascii="Verdana" w:hAnsi="Verdana"/>
          <w:color w:val="000000"/>
          <w:sz w:val="22"/>
          <w:szCs w:val="22"/>
        </w:rPr>
      </w:pPr>
      <w:r w:rsidRPr="009D0004">
        <w:rPr>
          <w:rFonts w:ascii="Verdana" w:hAnsi="Verdana"/>
          <w:color w:val="000000"/>
          <w:sz w:val="22"/>
          <w:szCs w:val="22"/>
        </w:rPr>
        <w:t xml:space="preserve">Vergleichbar ist dies mit einem Hühnerei, bei dem das vormals glasige und durchsichtige Eiweiss durch Erhitzung seine Struktur verändert und weiss und fest wird. An diesem Beispiel wird auch klar, dass eine einmal eingetretene Trübung der Augenlinse (Degeneration des Linsenproteins) nicht umkehrbar ist. </w:t>
      </w:r>
    </w:p>
    <w:p w:rsidR="001A3897" w:rsidRPr="009D0004" w:rsidRDefault="001A3897" w:rsidP="001A3897">
      <w:pPr>
        <w:pStyle w:val="berschrift3"/>
        <w:rPr>
          <w:rFonts w:ascii="Verdana" w:hAnsi="Verdana"/>
          <w:color w:val="000000"/>
        </w:rPr>
      </w:pPr>
      <w:r w:rsidRPr="009D0004">
        <w:rPr>
          <w:rFonts w:ascii="Verdana" w:hAnsi="Verdana"/>
        </w:rPr>
        <w:t xml:space="preserve">Risikofaktoren, die zu einer Linsentrübung führen können </w:t>
      </w:r>
    </w:p>
    <w:p w:rsidR="001A3897" w:rsidRPr="009D0004" w:rsidRDefault="001A3897" w:rsidP="001A3897">
      <w:pPr>
        <w:numPr>
          <w:ilvl w:val="0"/>
          <w:numId w:val="10"/>
        </w:numPr>
        <w:spacing w:before="45" w:after="45" w:line="240" w:lineRule="auto"/>
        <w:ind w:left="1020"/>
        <w:rPr>
          <w:rFonts w:ascii="Verdana" w:hAnsi="Verdana"/>
          <w:color w:val="000000"/>
        </w:rPr>
      </w:pPr>
      <w:r w:rsidRPr="009D0004">
        <w:rPr>
          <w:rFonts w:ascii="Verdana" w:hAnsi="Verdana"/>
          <w:color w:val="000000"/>
        </w:rPr>
        <w:t xml:space="preserve">Lebensalter </w:t>
      </w:r>
    </w:p>
    <w:p w:rsidR="001A3897" w:rsidRPr="009D0004" w:rsidRDefault="001A3897" w:rsidP="001A3897">
      <w:pPr>
        <w:numPr>
          <w:ilvl w:val="0"/>
          <w:numId w:val="10"/>
        </w:numPr>
        <w:spacing w:before="45" w:after="45" w:line="240" w:lineRule="auto"/>
        <w:ind w:left="1020"/>
        <w:rPr>
          <w:rFonts w:ascii="Verdana" w:hAnsi="Verdana"/>
          <w:color w:val="000000"/>
        </w:rPr>
      </w:pPr>
      <w:r w:rsidRPr="009D0004">
        <w:rPr>
          <w:rFonts w:ascii="Verdana" w:hAnsi="Verdana"/>
          <w:color w:val="000000"/>
        </w:rPr>
        <w:t xml:space="preserve">Häufung der Erkrankung in der Familie </w:t>
      </w:r>
    </w:p>
    <w:p w:rsidR="001A3897" w:rsidRPr="009D0004" w:rsidRDefault="001A3897" w:rsidP="001A3897">
      <w:pPr>
        <w:numPr>
          <w:ilvl w:val="0"/>
          <w:numId w:val="10"/>
        </w:numPr>
        <w:spacing w:before="45" w:after="45" w:line="240" w:lineRule="auto"/>
        <w:ind w:left="1020"/>
        <w:rPr>
          <w:rFonts w:ascii="Verdana" w:hAnsi="Verdana"/>
          <w:color w:val="000000"/>
        </w:rPr>
      </w:pPr>
      <w:r w:rsidRPr="009D0004">
        <w:rPr>
          <w:rFonts w:ascii="Verdana" w:hAnsi="Verdana"/>
          <w:color w:val="000000"/>
        </w:rPr>
        <w:t xml:space="preserve">Mangelernährung </w:t>
      </w:r>
    </w:p>
    <w:p w:rsidR="001A3897" w:rsidRPr="009D0004" w:rsidRDefault="001A3897" w:rsidP="001A3897">
      <w:pPr>
        <w:numPr>
          <w:ilvl w:val="0"/>
          <w:numId w:val="10"/>
        </w:numPr>
        <w:spacing w:before="45" w:after="45" w:line="240" w:lineRule="auto"/>
        <w:ind w:left="1020"/>
        <w:rPr>
          <w:rFonts w:ascii="Verdana" w:hAnsi="Verdana"/>
          <w:color w:val="000000"/>
        </w:rPr>
      </w:pPr>
      <w:r w:rsidRPr="009D0004">
        <w:rPr>
          <w:rFonts w:ascii="Verdana" w:hAnsi="Verdana"/>
          <w:color w:val="000000"/>
        </w:rPr>
        <w:t xml:space="preserve">Chronische Erkrankungen, z.B. </w:t>
      </w:r>
      <w:hyperlink r:id="rId13" w:history="1">
        <w:r w:rsidRPr="009D0004">
          <w:rPr>
            <w:rStyle w:val="Hyperlink"/>
            <w:rFonts w:ascii="Verdana" w:hAnsi="Verdana"/>
          </w:rPr>
          <w:t>Zuckerkrankheit</w:t>
        </w:r>
      </w:hyperlink>
      <w:r w:rsidRPr="009D0004">
        <w:rPr>
          <w:rFonts w:ascii="Verdana" w:hAnsi="Verdana"/>
          <w:color w:val="000000"/>
        </w:rPr>
        <w:t xml:space="preserve"> (Diabetes mellitus) </w:t>
      </w:r>
    </w:p>
    <w:p w:rsidR="001A3897" w:rsidRPr="009D0004" w:rsidRDefault="001A3897" w:rsidP="001A3897">
      <w:pPr>
        <w:numPr>
          <w:ilvl w:val="0"/>
          <w:numId w:val="10"/>
        </w:numPr>
        <w:spacing w:before="45" w:after="45" w:line="240" w:lineRule="auto"/>
        <w:ind w:left="1020"/>
        <w:rPr>
          <w:rFonts w:ascii="Verdana" w:hAnsi="Verdana"/>
          <w:color w:val="000000"/>
        </w:rPr>
      </w:pPr>
      <w:r w:rsidRPr="009D0004">
        <w:rPr>
          <w:rFonts w:ascii="Verdana" w:hAnsi="Verdana"/>
          <w:color w:val="000000"/>
        </w:rPr>
        <w:t xml:space="preserve">Augenverletzungen, chronische Augenentzündungen </w:t>
      </w:r>
    </w:p>
    <w:p w:rsidR="001A3897" w:rsidRPr="009D0004" w:rsidRDefault="001A3897" w:rsidP="001A3897">
      <w:pPr>
        <w:numPr>
          <w:ilvl w:val="0"/>
          <w:numId w:val="10"/>
        </w:numPr>
        <w:spacing w:before="45" w:after="45" w:line="240" w:lineRule="auto"/>
        <w:ind w:left="1020"/>
        <w:rPr>
          <w:rFonts w:ascii="Verdana" w:hAnsi="Verdana"/>
          <w:color w:val="000000"/>
        </w:rPr>
      </w:pPr>
      <w:r w:rsidRPr="009D0004">
        <w:rPr>
          <w:rFonts w:ascii="Verdana" w:hAnsi="Verdana"/>
          <w:color w:val="000000"/>
        </w:rPr>
        <w:t xml:space="preserve">Starke Sonneneinstrahlung (UV-Verletzung der Linse) </w:t>
      </w:r>
    </w:p>
    <w:p w:rsidR="001A3897" w:rsidRPr="009D0004" w:rsidRDefault="001A3897" w:rsidP="001A3897">
      <w:pPr>
        <w:numPr>
          <w:ilvl w:val="0"/>
          <w:numId w:val="10"/>
        </w:numPr>
        <w:spacing w:before="45" w:after="45" w:line="240" w:lineRule="auto"/>
        <w:ind w:left="1020"/>
        <w:rPr>
          <w:rFonts w:ascii="Verdana" w:hAnsi="Verdana"/>
          <w:color w:val="000000"/>
        </w:rPr>
      </w:pPr>
      <w:r w:rsidRPr="009D0004">
        <w:rPr>
          <w:rFonts w:ascii="Verdana" w:hAnsi="Verdana"/>
          <w:color w:val="000000"/>
        </w:rPr>
        <w:t xml:space="preserve">Langzeitige Einnahme gewisser Medikamente </w:t>
      </w:r>
    </w:p>
    <w:p w:rsidR="000C28AB" w:rsidRPr="009D0004" w:rsidRDefault="000C28AB"/>
    <w:p w:rsidR="001A3897" w:rsidRPr="001A3897" w:rsidRDefault="001A3897" w:rsidP="001A3897">
      <w:pPr>
        <w:spacing w:before="225" w:after="45" w:line="240" w:lineRule="auto"/>
        <w:outlineLvl w:val="1"/>
        <w:rPr>
          <w:rFonts w:ascii="Verdana" w:eastAsia="Times New Roman" w:hAnsi="Verdana" w:cs="Times New Roman"/>
          <w:b/>
          <w:bCs/>
          <w:color w:val="6C9C2E"/>
          <w:lang w:eastAsia="de-CH"/>
        </w:rPr>
      </w:pPr>
      <w:r w:rsidRPr="001A3897">
        <w:rPr>
          <w:rFonts w:ascii="Verdana" w:eastAsia="Times New Roman" w:hAnsi="Verdana" w:cs="Times New Roman"/>
          <w:b/>
          <w:bCs/>
          <w:color w:val="6C9C2E"/>
          <w:lang w:eastAsia="de-CH"/>
        </w:rPr>
        <w:t>Symptome (Beschwerden)</w:t>
      </w:r>
    </w:p>
    <w:p w:rsidR="001A3897" w:rsidRPr="001A3897" w:rsidRDefault="001A3897" w:rsidP="001A3897">
      <w:pPr>
        <w:numPr>
          <w:ilvl w:val="0"/>
          <w:numId w:val="11"/>
        </w:numPr>
        <w:spacing w:before="45" w:after="45" w:line="240" w:lineRule="auto"/>
        <w:ind w:left="1020"/>
        <w:rPr>
          <w:rFonts w:ascii="Verdana" w:eastAsia="Times New Roman" w:hAnsi="Verdana" w:cs="Times New Roman"/>
          <w:color w:val="000000"/>
          <w:lang w:eastAsia="de-CH"/>
        </w:rPr>
      </w:pPr>
      <w:r w:rsidRPr="001A3897">
        <w:rPr>
          <w:rFonts w:ascii="Verdana" w:eastAsia="Times New Roman" w:hAnsi="Verdana" w:cs="Times New Roman"/>
          <w:color w:val="000000"/>
          <w:lang w:eastAsia="de-CH"/>
        </w:rPr>
        <w:t xml:space="preserve">Abfall der Sehschärfe </w:t>
      </w:r>
    </w:p>
    <w:p w:rsidR="001A3897" w:rsidRPr="001A3897" w:rsidRDefault="001A3897" w:rsidP="001A3897">
      <w:pPr>
        <w:numPr>
          <w:ilvl w:val="0"/>
          <w:numId w:val="11"/>
        </w:numPr>
        <w:spacing w:before="45" w:after="45" w:line="240" w:lineRule="auto"/>
        <w:ind w:left="1020"/>
        <w:rPr>
          <w:rFonts w:ascii="Verdana" w:eastAsia="Times New Roman" w:hAnsi="Verdana" w:cs="Times New Roman"/>
          <w:color w:val="000000"/>
          <w:lang w:eastAsia="de-CH"/>
        </w:rPr>
      </w:pPr>
      <w:r w:rsidRPr="001A3897">
        <w:rPr>
          <w:rFonts w:ascii="Verdana" w:eastAsia="Times New Roman" w:hAnsi="Verdana" w:cs="Times New Roman"/>
          <w:color w:val="000000"/>
          <w:lang w:eastAsia="de-CH"/>
        </w:rPr>
        <w:t xml:space="preserve">Verschwommenes Sehen </w:t>
      </w:r>
    </w:p>
    <w:p w:rsidR="001A3897" w:rsidRPr="001A3897" w:rsidRDefault="001A3897" w:rsidP="001A3897">
      <w:pPr>
        <w:numPr>
          <w:ilvl w:val="0"/>
          <w:numId w:val="11"/>
        </w:numPr>
        <w:spacing w:before="45" w:after="45" w:line="240" w:lineRule="auto"/>
        <w:ind w:left="1020"/>
        <w:rPr>
          <w:rFonts w:ascii="Verdana" w:eastAsia="Times New Roman" w:hAnsi="Verdana" w:cs="Times New Roman"/>
          <w:color w:val="000000"/>
          <w:lang w:eastAsia="de-CH"/>
        </w:rPr>
      </w:pPr>
      <w:proofErr w:type="spellStart"/>
      <w:r w:rsidRPr="001A3897">
        <w:rPr>
          <w:rFonts w:ascii="Verdana" w:eastAsia="Times New Roman" w:hAnsi="Verdana" w:cs="Times New Roman"/>
          <w:color w:val="000000"/>
          <w:lang w:eastAsia="de-CH"/>
        </w:rPr>
        <w:t>Blendempfindlichkeit</w:t>
      </w:r>
      <w:proofErr w:type="spellEnd"/>
      <w:r w:rsidRPr="001A3897">
        <w:rPr>
          <w:rFonts w:ascii="Verdana" w:eastAsia="Times New Roman" w:hAnsi="Verdana" w:cs="Times New Roman"/>
          <w:color w:val="000000"/>
          <w:lang w:eastAsia="de-CH"/>
        </w:rPr>
        <w:t xml:space="preserve"> (vor allem nachts) und evtl. Doppelbilder </w:t>
      </w:r>
    </w:p>
    <w:p w:rsidR="001A3897" w:rsidRPr="001A3897" w:rsidRDefault="001A3897" w:rsidP="001A3897">
      <w:pPr>
        <w:numPr>
          <w:ilvl w:val="0"/>
          <w:numId w:val="11"/>
        </w:numPr>
        <w:spacing w:before="45" w:after="45" w:line="240" w:lineRule="auto"/>
        <w:ind w:left="1020"/>
        <w:rPr>
          <w:rFonts w:ascii="Verdana" w:eastAsia="Times New Roman" w:hAnsi="Verdana" w:cs="Times New Roman"/>
          <w:color w:val="000000"/>
          <w:lang w:eastAsia="de-CH"/>
        </w:rPr>
      </w:pPr>
      <w:r w:rsidRPr="001A3897">
        <w:rPr>
          <w:rFonts w:ascii="Verdana" w:eastAsia="Times New Roman" w:hAnsi="Verdana" w:cs="Times New Roman"/>
          <w:color w:val="000000"/>
          <w:lang w:eastAsia="de-CH"/>
        </w:rPr>
        <w:t xml:space="preserve">Verblassen der Farben </w:t>
      </w:r>
    </w:p>
    <w:p w:rsidR="001A3897" w:rsidRDefault="001A3897" w:rsidP="001A3897">
      <w:pPr>
        <w:numPr>
          <w:ilvl w:val="0"/>
          <w:numId w:val="11"/>
        </w:numPr>
        <w:spacing w:before="45" w:after="45" w:line="240" w:lineRule="auto"/>
        <w:ind w:left="1020"/>
        <w:rPr>
          <w:rFonts w:ascii="Verdana" w:eastAsia="Times New Roman" w:hAnsi="Verdana" w:cs="Times New Roman"/>
          <w:color w:val="000000"/>
          <w:lang w:eastAsia="de-CH"/>
        </w:rPr>
      </w:pPr>
      <w:r w:rsidRPr="001A3897">
        <w:rPr>
          <w:rFonts w:ascii="Verdana" w:eastAsia="Times New Roman" w:hAnsi="Verdana" w:cs="Times New Roman"/>
          <w:color w:val="000000"/>
          <w:lang w:eastAsia="de-CH"/>
        </w:rPr>
        <w:t xml:space="preserve">Häufige Veränderungen der Sehfähigkeit (es kann trotz Verschlechterung zu besserer Lesefähigkeit kommen) </w:t>
      </w:r>
    </w:p>
    <w:p w:rsidR="004A33B8" w:rsidRDefault="004A33B8" w:rsidP="004A33B8">
      <w:pPr>
        <w:spacing w:before="45" w:after="45" w:line="240" w:lineRule="auto"/>
        <w:ind w:left="1020"/>
        <w:rPr>
          <w:rFonts w:ascii="Verdana" w:eastAsia="Times New Roman" w:hAnsi="Verdana" w:cs="Times New Roman"/>
          <w:color w:val="000000"/>
          <w:lang w:eastAsia="de-CH"/>
        </w:rPr>
      </w:pPr>
    </w:p>
    <w:p w:rsidR="004A33B8" w:rsidRPr="001A3897" w:rsidRDefault="004A33B8" w:rsidP="004A33B8">
      <w:pPr>
        <w:spacing w:before="45" w:after="45" w:line="240" w:lineRule="auto"/>
        <w:ind w:left="1020"/>
        <w:rPr>
          <w:rFonts w:ascii="Verdana" w:eastAsia="Times New Roman" w:hAnsi="Verdana" w:cs="Times New Roman"/>
          <w:color w:val="000000"/>
          <w:lang w:eastAsia="de-CH"/>
        </w:rPr>
      </w:pPr>
    </w:p>
    <w:p w:rsidR="001A3897" w:rsidRPr="009D0004" w:rsidRDefault="001A3897" w:rsidP="001A3897">
      <w:pPr>
        <w:pStyle w:val="berschrift2"/>
        <w:rPr>
          <w:rFonts w:ascii="Verdana" w:hAnsi="Verdana"/>
          <w:sz w:val="22"/>
          <w:szCs w:val="22"/>
        </w:rPr>
      </w:pPr>
      <w:r w:rsidRPr="009D0004">
        <w:rPr>
          <w:rFonts w:ascii="Verdana" w:hAnsi="Verdana"/>
          <w:sz w:val="22"/>
          <w:szCs w:val="22"/>
        </w:rPr>
        <w:lastRenderedPageBreak/>
        <w:t>Therapie (Behandlung)</w:t>
      </w:r>
    </w:p>
    <w:p w:rsidR="001A3897" w:rsidRPr="004A33B8" w:rsidRDefault="001A3897" w:rsidP="004A33B8">
      <w:pPr>
        <w:pStyle w:val="StandardWeb"/>
        <w:rPr>
          <w:rFonts w:ascii="Verdana" w:hAnsi="Verdana"/>
          <w:color w:val="000000"/>
          <w:sz w:val="22"/>
          <w:szCs w:val="22"/>
        </w:rPr>
      </w:pPr>
      <w:r w:rsidRPr="009D0004">
        <w:rPr>
          <w:rFonts w:ascii="Verdana" w:hAnsi="Verdana"/>
          <w:color w:val="000000"/>
          <w:sz w:val="22"/>
          <w:szCs w:val="22"/>
        </w:rPr>
        <w:t>Die bisher einzige, wirklich hilfreiche Behandlung ist die Operation; sie führt mit hoher Wahrscheinlichkeit zu einem guten Erfolg und ist praktisch schmerzlos. Bei der Operation wird die trübe Linse entnommen und durch eine künstliche ersetzt. Der in der Regel ambulant durchgeführte Eingriff erfolgt meistens in Lokalanästhesie.</w:t>
      </w:r>
    </w:p>
    <w:p w:rsidR="004A33B8" w:rsidRDefault="00B57F2A">
      <w:pPr>
        <w:rPr>
          <w:lang w:val="fr-CH"/>
        </w:rPr>
      </w:pPr>
      <w:r w:rsidRPr="00B57F2A">
        <w:rPr>
          <w:lang w:val="fr-CH"/>
        </w:rPr>
        <w:t xml:space="preserve">Quelle: </w:t>
      </w:r>
      <w:hyperlink r:id="rId14" w:history="1">
        <w:r w:rsidR="004A33B8" w:rsidRPr="0009086F">
          <w:rPr>
            <w:rStyle w:val="Hyperlink"/>
            <w:lang w:val="fr-CH"/>
          </w:rPr>
          <w:t>http://www.sprechzimmer.ch/sprechzimmer</w:t>
        </w:r>
      </w:hyperlink>
    </w:p>
    <w:p w:rsidR="004A33B8" w:rsidRDefault="004A33B8">
      <w:pPr>
        <w:rPr>
          <w:b/>
          <w:sz w:val="28"/>
          <w:szCs w:val="28"/>
          <w:lang w:val="fr-CH"/>
        </w:rPr>
      </w:pPr>
    </w:p>
    <w:p w:rsidR="004A33B8" w:rsidRPr="004A33B8" w:rsidRDefault="004A33B8">
      <w:pPr>
        <w:rPr>
          <w:b/>
          <w:sz w:val="28"/>
          <w:szCs w:val="28"/>
          <w:lang w:val="fr-CH"/>
        </w:rPr>
      </w:pPr>
      <w:bookmarkStart w:id="0" w:name="_GoBack"/>
      <w:bookmarkEnd w:id="0"/>
      <w:proofErr w:type="spellStart"/>
      <w:r w:rsidRPr="004A33B8">
        <w:rPr>
          <w:b/>
          <w:sz w:val="28"/>
          <w:szCs w:val="28"/>
          <w:lang w:val="fr-CH"/>
        </w:rPr>
        <w:t>Verlauf</w:t>
      </w:r>
      <w:proofErr w:type="spellEnd"/>
      <w:r w:rsidRPr="004A33B8">
        <w:rPr>
          <w:b/>
          <w:sz w:val="28"/>
          <w:szCs w:val="28"/>
          <w:lang w:val="fr-CH"/>
        </w:rPr>
        <w:t xml:space="preserve"> der </w:t>
      </w:r>
      <w:proofErr w:type="spellStart"/>
      <w:r w:rsidRPr="004A33B8">
        <w:rPr>
          <w:b/>
          <w:sz w:val="28"/>
          <w:szCs w:val="28"/>
          <w:lang w:val="fr-CH"/>
        </w:rPr>
        <w:t>Sehnerven</w:t>
      </w:r>
      <w:proofErr w:type="spellEnd"/>
    </w:p>
    <w:p w:rsidR="004A33B8" w:rsidRDefault="004A33B8">
      <w:pPr>
        <w:rPr>
          <w:lang w:val="fr-CH"/>
        </w:rPr>
      </w:pPr>
      <w:r>
        <w:rPr>
          <w:noProof/>
          <w:lang w:eastAsia="de-CH"/>
        </w:rPr>
        <w:drawing>
          <wp:inline distT="0" distB="0" distL="0" distR="0">
            <wp:extent cx="4313555" cy="2936875"/>
            <wp:effectExtent l="0" t="0" r="0" b="0"/>
            <wp:docPr id="1" name="Grafik 1" descr="http://www.airflag.com/Hirn/w4/w4sinne-Dateien/sehne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rflag.com/Hirn/w4/w4sinne-Dateien/sehner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3555" cy="2936875"/>
                    </a:xfrm>
                    <a:prstGeom prst="rect">
                      <a:avLst/>
                    </a:prstGeom>
                    <a:noFill/>
                    <a:ln>
                      <a:noFill/>
                    </a:ln>
                  </pic:spPr>
                </pic:pic>
              </a:graphicData>
            </a:graphic>
          </wp:inline>
        </w:drawing>
      </w:r>
    </w:p>
    <w:p w:rsidR="004A33B8" w:rsidRDefault="004A33B8">
      <w:pPr>
        <w:rPr>
          <w:lang w:val="fr-CH"/>
        </w:rPr>
      </w:pPr>
    </w:p>
    <w:p w:rsidR="004A33B8" w:rsidRPr="00B57F2A" w:rsidRDefault="004A33B8">
      <w:pPr>
        <w:rPr>
          <w:lang w:val="fr-CH"/>
        </w:rPr>
      </w:pPr>
      <w:r>
        <w:rPr>
          <w:noProof/>
          <w:lang w:eastAsia="de-CH"/>
        </w:rPr>
        <w:drawing>
          <wp:inline distT="0" distB="0" distL="0" distR="0">
            <wp:extent cx="4453890" cy="3302635"/>
            <wp:effectExtent l="0" t="0" r="3810" b="0"/>
            <wp:docPr id="2" name="Grafik 2" descr="http://www.airflag.com/Hirn/w4/w4sinne-Dateien/sehz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rflag.com/Hirn/w4/w4sinne-Dateien/sehz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3890" cy="3302635"/>
                    </a:xfrm>
                    <a:prstGeom prst="rect">
                      <a:avLst/>
                    </a:prstGeom>
                    <a:noFill/>
                    <a:ln>
                      <a:noFill/>
                    </a:ln>
                  </pic:spPr>
                </pic:pic>
              </a:graphicData>
            </a:graphic>
          </wp:inline>
        </w:drawing>
      </w:r>
    </w:p>
    <w:sectPr w:rsidR="004A33B8" w:rsidRPr="00B57F2A" w:rsidSect="004A33B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4C0"/>
    <w:multiLevelType w:val="multilevel"/>
    <w:tmpl w:val="ECC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D40DF"/>
    <w:multiLevelType w:val="multilevel"/>
    <w:tmpl w:val="EC20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33B3E"/>
    <w:multiLevelType w:val="multilevel"/>
    <w:tmpl w:val="013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115D6"/>
    <w:multiLevelType w:val="multilevel"/>
    <w:tmpl w:val="B60A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2732F"/>
    <w:multiLevelType w:val="multilevel"/>
    <w:tmpl w:val="337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A7230"/>
    <w:multiLevelType w:val="multilevel"/>
    <w:tmpl w:val="D1D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96739"/>
    <w:multiLevelType w:val="multilevel"/>
    <w:tmpl w:val="8E5A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940E6"/>
    <w:multiLevelType w:val="multilevel"/>
    <w:tmpl w:val="D1A6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46B6D"/>
    <w:multiLevelType w:val="multilevel"/>
    <w:tmpl w:val="FC6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34345A"/>
    <w:multiLevelType w:val="multilevel"/>
    <w:tmpl w:val="5D0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995F5F"/>
    <w:multiLevelType w:val="multilevel"/>
    <w:tmpl w:val="FD3E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2"/>
  </w:num>
  <w:num w:numId="5">
    <w:abstractNumId w:val="10"/>
  </w:num>
  <w:num w:numId="6">
    <w:abstractNumId w:val="7"/>
  </w:num>
  <w:num w:numId="7">
    <w:abstractNumId w:val="5"/>
  </w:num>
  <w:num w:numId="8">
    <w:abstractNumId w:val="8"/>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8E"/>
    <w:rsid w:val="000C28AB"/>
    <w:rsid w:val="000F4B28"/>
    <w:rsid w:val="00156BB5"/>
    <w:rsid w:val="001A2940"/>
    <w:rsid w:val="001A3897"/>
    <w:rsid w:val="004A33B8"/>
    <w:rsid w:val="00772E14"/>
    <w:rsid w:val="008A2C8E"/>
    <w:rsid w:val="009D0004"/>
    <w:rsid w:val="00B57F2A"/>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C8E"/>
  </w:style>
  <w:style w:type="paragraph" w:styleId="berschrift1">
    <w:name w:val="heading 1"/>
    <w:basedOn w:val="Standard"/>
    <w:next w:val="Standard"/>
    <w:link w:val="berschrift1Zchn"/>
    <w:uiPriority w:val="9"/>
    <w:qFormat/>
    <w:rsid w:val="008A2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1A3897"/>
    <w:pPr>
      <w:spacing w:before="225" w:after="45" w:line="240" w:lineRule="auto"/>
      <w:outlineLvl w:val="1"/>
    </w:pPr>
    <w:rPr>
      <w:rFonts w:ascii="Times New Roman" w:eastAsia="Times New Roman" w:hAnsi="Times New Roman" w:cs="Times New Roman"/>
      <w:b/>
      <w:bCs/>
      <w:color w:val="6C9C2E"/>
      <w:sz w:val="18"/>
      <w:szCs w:val="18"/>
      <w:lang w:eastAsia="de-CH"/>
    </w:rPr>
  </w:style>
  <w:style w:type="paragraph" w:styleId="berschrift3">
    <w:name w:val="heading 3"/>
    <w:basedOn w:val="Standard"/>
    <w:next w:val="Standard"/>
    <w:link w:val="berschrift3Zchn"/>
    <w:uiPriority w:val="9"/>
    <w:semiHidden/>
    <w:unhideWhenUsed/>
    <w:qFormat/>
    <w:rsid w:val="001A3897"/>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1A3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2C8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A2C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C8E"/>
    <w:rPr>
      <w:rFonts w:ascii="Tahoma" w:hAnsi="Tahoma" w:cs="Tahoma"/>
      <w:sz w:val="16"/>
      <w:szCs w:val="16"/>
    </w:rPr>
  </w:style>
  <w:style w:type="character" w:customStyle="1" w:styleId="berschrift2Zchn">
    <w:name w:val="Überschrift 2 Zchn"/>
    <w:basedOn w:val="Absatz-Standardschriftart"/>
    <w:link w:val="berschrift2"/>
    <w:uiPriority w:val="9"/>
    <w:rsid w:val="001A3897"/>
    <w:rPr>
      <w:rFonts w:ascii="Times New Roman" w:eastAsia="Times New Roman" w:hAnsi="Times New Roman" w:cs="Times New Roman"/>
      <w:b/>
      <w:bCs/>
      <w:color w:val="6C9C2E"/>
      <w:sz w:val="18"/>
      <w:szCs w:val="18"/>
      <w:lang w:eastAsia="de-CH"/>
    </w:rPr>
  </w:style>
  <w:style w:type="character" w:styleId="Hyperlink">
    <w:name w:val="Hyperlink"/>
    <w:basedOn w:val="Absatz-Standardschriftart"/>
    <w:uiPriority w:val="99"/>
    <w:unhideWhenUsed/>
    <w:rsid w:val="001A3897"/>
    <w:rPr>
      <w:strike w:val="0"/>
      <w:dstrike w:val="0"/>
      <w:color w:val="0000FF"/>
      <w:u w:val="none"/>
      <w:effect w:val="none"/>
    </w:rPr>
  </w:style>
  <w:style w:type="paragraph" w:styleId="StandardWeb">
    <w:name w:val="Normal (Web)"/>
    <w:basedOn w:val="Standard"/>
    <w:uiPriority w:val="99"/>
    <w:unhideWhenUsed/>
    <w:rsid w:val="001A3897"/>
    <w:pPr>
      <w:spacing w:after="0" w:line="240" w:lineRule="auto"/>
    </w:pPr>
    <w:rPr>
      <w:rFonts w:ascii="Times New Roman" w:eastAsia="Times New Roman" w:hAnsi="Times New Roman" w:cs="Times New Roman"/>
      <w:sz w:val="24"/>
      <w:szCs w:val="24"/>
      <w:lang w:eastAsia="de-CH"/>
    </w:rPr>
  </w:style>
  <w:style w:type="character" w:customStyle="1" w:styleId="syn">
    <w:name w:val="syn"/>
    <w:basedOn w:val="Absatz-Standardschriftart"/>
    <w:rsid w:val="001A3897"/>
  </w:style>
  <w:style w:type="character" w:customStyle="1" w:styleId="berschrift3Zchn">
    <w:name w:val="Überschrift 3 Zchn"/>
    <w:basedOn w:val="Absatz-Standardschriftart"/>
    <w:link w:val="berschrift3"/>
    <w:uiPriority w:val="9"/>
    <w:semiHidden/>
    <w:rsid w:val="001A3897"/>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1A389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C8E"/>
  </w:style>
  <w:style w:type="paragraph" w:styleId="berschrift1">
    <w:name w:val="heading 1"/>
    <w:basedOn w:val="Standard"/>
    <w:next w:val="Standard"/>
    <w:link w:val="berschrift1Zchn"/>
    <w:uiPriority w:val="9"/>
    <w:qFormat/>
    <w:rsid w:val="008A2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1A3897"/>
    <w:pPr>
      <w:spacing w:before="225" w:after="45" w:line="240" w:lineRule="auto"/>
      <w:outlineLvl w:val="1"/>
    </w:pPr>
    <w:rPr>
      <w:rFonts w:ascii="Times New Roman" w:eastAsia="Times New Roman" w:hAnsi="Times New Roman" w:cs="Times New Roman"/>
      <w:b/>
      <w:bCs/>
      <w:color w:val="6C9C2E"/>
      <w:sz w:val="18"/>
      <w:szCs w:val="18"/>
      <w:lang w:eastAsia="de-CH"/>
    </w:rPr>
  </w:style>
  <w:style w:type="paragraph" w:styleId="berschrift3">
    <w:name w:val="heading 3"/>
    <w:basedOn w:val="Standard"/>
    <w:next w:val="Standard"/>
    <w:link w:val="berschrift3Zchn"/>
    <w:uiPriority w:val="9"/>
    <w:semiHidden/>
    <w:unhideWhenUsed/>
    <w:qFormat/>
    <w:rsid w:val="001A3897"/>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1A3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2C8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A2C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C8E"/>
    <w:rPr>
      <w:rFonts w:ascii="Tahoma" w:hAnsi="Tahoma" w:cs="Tahoma"/>
      <w:sz w:val="16"/>
      <w:szCs w:val="16"/>
    </w:rPr>
  </w:style>
  <w:style w:type="character" w:customStyle="1" w:styleId="berschrift2Zchn">
    <w:name w:val="Überschrift 2 Zchn"/>
    <w:basedOn w:val="Absatz-Standardschriftart"/>
    <w:link w:val="berschrift2"/>
    <w:uiPriority w:val="9"/>
    <w:rsid w:val="001A3897"/>
    <w:rPr>
      <w:rFonts w:ascii="Times New Roman" w:eastAsia="Times New Roman" w:hAnsi="Times New Roman" w:cs="Times New Roman"/>
      <w:b/>
      <w:bCs/>
      <w:color w:val="6C9C2E"/>
      <w:sz w:val="18"/>
      <w:szCs w:val="18"/>
      <w:lang w:eastAsia="de-CH"/>
    </w:rPr>
  </w:style>
  <w:style w:type="character" w:styleId="Hyperlink">
    <w:name w:val="Hyperlink"/>
    <w:basedOn w:val="Absatz-Standardschriftart"/>
    <w:uiPriority w:val="99"/>
    <w:unhideWhenUsed/>
    <w:rsid w:val="001A3897"/>
    <w:rPr>
      <w:strike w:val="0"/>
      <w:dstrike w:val="0"/>
      <w:color w:val="0000FF"/>
      <w:u w:val="none"/>
      <w:effect w:val="none"/>
    </w:rPr>
  </w:style>
  <w:style w:type="paragraph" w:styleId="StandardWeb">
    <w:name w:val="Normal (Web)"/>
    <w:basedOn w:val="Standard"/>
    <w:uiPriority w:val="99"/>
    <w:unhideWhenUsed/>
    <w:rsid w:val="001A3897"/>
    <w:pPr>
      <w:spacing w:after="0" w:line="240" w:lineRule="auto"/>
    </w:pPr>
    <w:rPr>
      <w:rFonts w:ascii="Times New Roman" w:eastAsia="Times New Roman" w:hAnsi="Times New Roman" w:cs="Times New Roman"/>
      <w:sz w:val="24"/>
      <w:szCs w:val="24"/>
      <w:lang w:eastAsia="de-CH"/>
    </w:rPr>
  </w:style>
  <w:style w:type="character" w:customStyle="1" w:styleId="syn">
    <w:name w:val="syn"/>
    <w:basedOn w:val="Absatz-Standardschriftart"/>
    <w:rsid w:val="001A3897"/>
  </w:style>
  <w:style w:type="character" w:customStyle="1" w:styleId="berschrift3Zchn">
    <w:name w:val="Überschrift 3 Zchn"/>
    <w:basedOn w:val="Absatz-Standardschriftart"/>
    <w:link w:val="berschrift3"/>
    <w:uiPriority w:val="9"/>
    <w:semiHidden/>
    <w:rsid w:val="001A3897"/>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1A389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015">
      <w:bodyDiv w:val="1"/>
      <w:marLeft w:val="0"/>
      <w:marRight w:val="0"/>
      <w:marTop w:val="0"/>
      <w:marBottom w:val="0"/>
      <w:divBdr>
        <w:top w:val="none" w:sz="0" w:space="0" w:color="auto"/>
        <w:left w:val="none" w:sz="0" w:space="0" w:color="auto"/>
        <w:bottom w:val="none" w:sz="0" w:space="0" w:color="auto"/>
        <w:right w:val="none" w:sz="0" w:space="0" w:color="auto"/>
      </w:divBdr>
      <w:divsChild>
        <w:div w:id="1629121464">
          <w:marLeft w:val="0"/>
          <w:marRight w:val="0"/>
          <w:marTop w:val="0"/>
          <w:marBottom w:val="0"/>
          <w:divBdr>
            <w:top w:val="none" w:sz="0" w:space="0" w:color="auto"/>
            <w:left w:val="none" w:sz="0" w:space="0" w:color="auto"/>
            <w:bottom w:val="none" w:sz="0" w:space="0" w:color="auto"/>
            <w:right w:val="none" w:sz="0" w:space="0" w:color="auto"/>
          </w:divBdr>
          <w:divsChild>
            <w:div w:id="2028174551">
              <w:marLeft w:val="0"/>
              <w:marRight w:val="0"/>
              <w:marTop w:val="0"/>
              <w:marBottom w:val="0"/>
              <w:divBdr>
                <w:top w:val="none" w:sz="0" w:space="0" w:color="auto"/>
                <w:left w:val="none" w:sz="0" w:space="0" w:color="auto"/>
                <w:bottom w:val="none" w:sz="0" w:space="0" w:color="auto"/>
                <w:right w:val="none" w:sz="0" w:space="0" w:color="auto"/>
              </w:divBdr>
              <w:divsChild>
                <w:div w:id="1943607841">
                  <w:marLeft w:val="0"/>
                  <w:marRight w:val="0"/>
                  <w:marTop w:val="0"/>
                  <w:marBottom w:val="0"/>
                  <w:divBdr>
                    <w:top w:val="none" w:sz="0" w:space="0" w:color="auto"/>
                    <w:left w:val="none" w:sz="0" w:space="0" w:color="auto"/>
                    <w:bottom w:val="none" w:sz="0" w:space="0" w:color="auto"/>
                    <w:right w:val="none" w:sz="0" w:space="0" w:color="auto"/>
                  </w:divBdr>
                  <w:divsChild>
                    <w:div w:id="17942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5600">
      <w:bodyDiv w:val="1"/>
      <w:marLeft w:val="0"/>
      <w:marRight w:val="0"/>
      <w:marTop w:val="0"/>
      <w:marBottom w:val="0"/>
      <w:divBdr>
        <w:top w:val="none" w:sz="0" w:space="0" w:color="auto"/>
        <w:left w:val="none" w:sz="0" w:space="0" w:color="auto"/>
        <w:bottom w:val="none" w:sz="0" w:space="0" w:color="auto"/>
        <w:right w:val="none" w:sz="0" w:space="0" w:color="auto"/>
      </w:divBdr>
      <w:divsChild>
        <w:div w:id="551960106">
          <w:marLeft w:val="0"/>
          <w:marRight w:val="0"/>
          <w:marTop w:val="0"/>
          <w:marBottom w:val="0"/>
          <w:divBdr>
            <w:top w:val="none" w:sz="0" w:space="0" w:color="auto"/>
            <w:left w:val="none" w:sz="0" w:space="0" w:color="auto"/>
            <w:bottom w:val="none" w:sz="0" w:space="0" w:color="auto"/>
            <w:right w:val="none" w:sz="0" w:space="0" w:color="auto"/>
          </w:divBdr>
          <w:divsChild>
            <w:div w:id="1904244916">
              <w:marLeft w:val="0"/>
              <w:marRight w:val="0"/>
              <w:marTop w:val="0"/>
              <w:marBottom w:val="0"/>
              <w:divBdr>
                <w:top w:val="none" w:sz="0" w:space="0" w:color="auto"/>
                <w:left w:val="none" w:sz="0" w:space="0" w:color="auto"/>
                <w:bottom w:val="none" w:sz="0" w:space="0" w:color="auto"/>
                <w:right w:val="none" w:sz="0" w:space="0" w:color="auto"/>
              </w:divBdr>
              <w:divsChild>
                <w:div w:id="1630089306">
                  <w:marLeft w:val="0"/>
                  <w:marRight w:val="0"/>
                  <w:marTop w:val="0"/>
                  <w:marBottom w:val="0"/>
                  <w:divBdr>
                    <w:top w:val="none" w:sz="0" w:space="0" w:color="auto"/>
                    <w:left w:val="none" w:sz="0" w:space="0" w:color="auto"/>
                    <w:bottom w:val="none" w:sz="0" w:space="0" w:color="auto"/>
                    <w:right w:val="none" w:sz="0" w:space="0" w:color="auto"/>
                  </w:divBdr>
                  <w:divsChild>
                    <w:div w:id="1442457258">
                      <w:marLeft w:val="0"/>
                      <w:marRight w:val="0"/>
                      <w:marTop w:val="0"/>
                      <w:marBottom w:val="0"/>
                      <w:divBdr>
                        <w:top w:val="none" w:sz="0" w:space="0" w:color="auto"/>
                        <w:left w:val="none" w:sz="0" w:space="0" w:color="auto"/>
                        <w:bottom w:val="none" w:sz="0" w:space="0" w:color="auto"/>
                        <w:right w:val="none" w:sz="0" w:space="0" w:color="auto"/>
                      </w:divBdr>
                      <w:divsChild>
                        <w:div w:id="11039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649336">
      <w:bodyDiv w:val="1"/>
      <w:marLeft w:val="0"/>
      <w:marRight w:val="0"/>
      <w:marTop w:val="0"/>
      <w:marBottom w:val="0"/>
      <w:divBdr>
        <w:top w:val="none" w:sz="0" w:space="0" w:color="auto"/>
        <w:left w:val="none" w:sz="0" w:space="0" w:color="auto"/>
        <w:bottom w:val="none" w:sz="0" w:space="0" w:color="auto"/>
        <w:right w:val="none" w:sz="0" w:space="0" w:color="auto"/>
      </w:divBdr>
      <w:divsChild>
        <w:div w:id="789975442">
          <w:marLeft w:val="0"/>
          <w:marRight w:val="0"/>
          <w:marTop w:val="0"/>
          <w:marBottom w:val="0"/>
          <w:divBdr>
            <w:top w:val="none" w:sz="0" w:space="0" w:color="auto"/>
            <w:left w:val="none" w:sz="0" w:space="0" w:color="auto"/>
            <w:bottom w:val="none" w:sz="0" w:space="0" w:color="auto"/>
            <w:right w:val="none" w:sz="0" w:space="0" w:color="auto"/>
          </w:divBdr>
          <w:divsChild>
            <w:div w:id="756099970">
              <w:marLeft w:val="0"/>
              <w:marRight w:val="0"/>
              <w:marTop w:val="0"/>
              <w:marBottom w:val="0"/>
              <w:divBdr>
                <w:top w:val="none" w:sz="0" w:space="0" w:color="auto"/>
                <w:left w:val="none" w:sz="0" w:space="0" w:color="auto"/>
                <w:bottom w:val="none" w:sz="0" w:space="0" w:color="auto"/>
                <w:right w:val="none" w:sz="0" w:space="0" w:color="auto"/>
              </w:divBdr>
              <w:divsChild>
                <w:div w:id="184828884">
                  <w:marLeft w:val="0"/>
                  <w:marRight w:val="0"/>
                  <w:marTop w:val="0"/>
                  <w:marBottom w:val="0"/>
                  <w:divBdr>
                    <w:top w:val="none" w:sz="0" w:space="0" w:color="auto"/>
                    <w:left w:val="none" w:sz="0" w:space="0" w:color="auto"/>
                    <w:bottom w:val="none" w:sz="0" w:space="0" w:color="auto"/>
                    <w:right w:val="none" w:sz="0" w:space="0" w:color="auto"/>
                  </w:divBdr>
                  <w:divsChild>
                    <w:div w:id="1173255493">
                      <w:marLeft w:val="0"/>
                      <w:marRight w:val="0"/>
                      <w:marTop w:val="0"/>
                      <w:marBottom w:val="0"/>
                      <w:divBdr>
                        <w:top w:val="none" w:sz="0" w:space="0" w:color="auto"/>
                        <w:left w:val="none" w:sz="0" w:space="0" w:color="auto"/>
                        <w:bottom w:val="none" w:sz="0" w:space="0" w:color="auto"/>
                        <w:right w:val="none" w:sz="0" w:space="0" w:color="auto"/>
                      </w:divBdr>
                      <w:divsChild>
                        <w:div w:id="1128208424">
                          <w:marLeft w:val="0"/>
                          <w:marRight w:val="0"/>
                          <w:marTop w:val="0"/>
                          <w:marBottom w:val="0"/>
                          <w:divBdr>
                            <w:top w:val="none" w:sz="0" w:space="0" w:color="auto"/>
                            <w:left w:val="none" w:sz="0" w:space="0" w:color="auto"/>
                            <w:bottom w:val="none" w:sz="0" w:space="0" w:color="auto"/>
                            <w:right w:val="none" w:sz="0" w:space="0" w:color="auto"/>
                          </w:divBdr>
                          <w:divsChild>
                            <w:div w:id="21181390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341273">
      <w:bodyDiv w:val="1"/>
      <w:marLeft w:val="0"/>
      <w:marRight w:val="0"/>
      <w:marTop w:val="0"/>
      <w:marBottom w:val="0"/>
      <w:divBdr>
        <w:top w:val="none" w:sz="0" w:space="0" w:color="auto"/>
        <w:left w:val="none" w:sz="0" w:space="0" w:color="auto"/>
        <w:bottom w:val="none" w:sz="0" w:space="0" w:color="auto"/>
        <w:right w:val="none" w:sz="0" w:space="0" w:color="auto"/>
      </w:divBdr>
      <w:divsChild>
        <w:div w:id="645932999">
          <w:marLeft w:val="0"/>
          <w:marRight w:val="0"/>
          <w:marTop w:val="0"/>
          <w:marBottom w:val="0"/>
          <w:divBdr>
            <w:top w:val="none" w:sz="0" w:space="0" w:color="auto"/>
            <w:left w:val="none" w:sz="0" w:space="0" w:color="auto"/>
            <w:bottom w:val="none" w:sz="0" w:space="0" w:color="auto"/>
            <w:right w:val="none" w:sz="0" w:space="0" w:color="auto"/>
          </w:divBdr>
          <w:divsChild>
            <w:div w:id="1609310742">
              <w:marLeft w:val="0"/>
              <w:marRight w:val="0"/>
              <w:marTop w:val="0"/>
              <w:marBottom w:val="0"/>
              <w:divBdr>
                <w:top w:val="none" w:sz="0" w:space="0" w:color="auto"/>
                <w:left w:val="none" w:sz="0" w:space="0" w:color="auto"/>
                <w:bottom w:val="none" w:sz="0" w:space="0" w:color="auto"/>
                <w:right w:val="none" w:sz="0" w:space="0" w:color="auto"/>
              </w:divBdr>
              <w:divsChild>
                <w:div w:id="1494642485">
                  <w:marLeft w:val="0"/>
                  <w:marRight w:val="0"/>
                  <w:marTop w:val="0"/>
                  <w:marBottom w:val="0"/>
                  <w:divBdr>
                    <w:top w:val="none" w:sz="0" w:space="0" w:color="auto"/>
                    <w:left w:val="none" w:sz="0" w:space="0" w:color="auto"/>
                    <w:bottom w:val="none" w:sz="0" w:space="0" w:color="auto"/>
                    <w:right w:val="none" w:sz="0" w:space="0" w:color="auto"/>
                  </w:divBdr>
                  <w:divsChild>
                    <w:div w:id="960765836">
                      <w:marLeft w:val="0"/>
                      <w:marRight w:val="0"/>
                      <w:marTop w:val="0"/>
                      <w:marBottom w:val="0"/>
                      <w:divBdr>
                        <w:top w:val="none" w:sz="0" w:space="0" w:color="auto"/>
                        <w:left w:val="none" w:sz="0" w:space="0" w:color="auto"/>
                        <w:bottom w:val="none" w:sz="0" w:space="0" w:color="auto"/>
                        <w:right w:val="none" w:sz="0" w:space="0" w:color="auto"/>
                      </w:divBdr>
                      <w:divsChild>
                        <w:div w:id="494498983">
                          <w:marLeft w:val="0"/>
                          <w:marRight w:val="0"/>
                          <w:marTop w:val="0"/>
                          <w:marBottom w:val="0"/>
                          <w:divBdr>
                            <w:top w:val="none" w:sz="0" w:space="0" w:color="auto"/>
                            <w:left w:val="none" w:sz="0" w:space="0" w:color="auto"/>
                            <w:bottom w:val="none" w:sz="0" w:space="0" w:color="auto"/>
                            <w:right w:val="none" w:sz="0" w:space="0" w:color="auto"/>
                          </w:divBdr>
                          <w:divsChild>
                            <w:div w:id="18822776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977973">
      <w:bodyDiv w:val="1"/>
      <w:marLeft w:val="0"/>
      <w:marRight w:val="0"/>
      <w:marTop w:val="0"/>
      <w:marBottom w:val="0"/>
      <w:divBdr>
        <w:top w:val="none" w:sz="0" w:space="0" w:color="auto"/>
        <w:left w:val="none" w:sz="0" w:space="0" w:color="auto"/>
        <w:bottom w:val="none" w:sz="0" w:space="0" w:color="auto"/>
        <w:right w:val="none" w:sz="0" w:space="0" w:color="auto"/>
      </w:divBdr>
      <w:divsChild>
        <w:div w:id="882063289">
          <w:marLeft w:val="0"/>
          <w:marRight w:val="0"/>
          <w:marTop w:val="0"/>
          <w:marBottom w:val="0"/>
          <w:divBdr>
            <w:top w:val="none" w:sz="0" w:space="0" w:color="auto"/>
            <w:left w:val="none" w:sz="0" w:space="0" w:color="auto"/>
            <w:bottom w:val="none" w:sz="0" w:space="0" w:color="auto"/>
            <w:right w:val="none" w:sz="0" w:space="0" w:color="auto"/>
          </w:divBdr>
          <w:divsChild>
            <w:div w:id="583806100">
              <w:marLeft w:val="0"/>
              <w:marRight w:val="0"/>
              <w:marTop w:val="0"/>
              <w:marBottom w:val="0"/>
              <w:divBdr>
                <w:top w:val="none" w:sz="0" w:space="0" w:color="auto"/>
                <w:left w:val="none" w:sz="0" w:space="0" w:color="auto"/>
                <w:bottom w:val="none" w:sz="0" w:space="0" w:color="auto"/>
                <w:right w:val="none" w:sz="0" w:space="0" w:color="auto"/>
              </w:divBdr>
              <w:divsChild>
                <w:div w:id="1784307362">
                  <w:marLeft w:val="0"/>
                  <w:marRight w:val="0"/>
                  <w:marTop w:val="0"/>
                  <w:marBottom w:val="0"/>
                  <w:divBdr>
                    <w:top w:val="none" w:sz="0" w:space="0" w:color="auto"/>
                    <w:left w:val="none" w:sz="0" w:space="0" w:color="auto"/>
                    <w:bottom w:val="none" w:sz="0" w:space="0" w:color="auto"/>
                    <w:right w:val="none" w:sz="0" w:space="0" w:color="auto"/>
                  </w:divBdr>
                  <w:divsChild>
                    <w:div w:id="5420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18775">
      <w:bodyDiv w:val="1"/>
      <w:marLeft w:val="0"/>
      <w:marRight w:val="0"/>
      <w:marTop w:val="0"/>
      <w:marBottom w:val="0"/>
      <w:divBdr>
        <w:top w:val="none" w:sz="0" w:space="0" w:color="auto"/>
        <w:left w:val="none" w:sz="0" w:space="0" w:color="auto"/>
        <w:bottom w:val="none" w:sz="0" w:space="0" w:color="auto"/>
        <w:right w:val="none" w:sz="0" w:space="0" w:color="auto"/>
      </w:divBdr>
      <w:divsChild>
        <w:div w:id="1207411">
          <w:marLeft w:val="0"/>
          <w:marRight w:val="0"/>
          <w:marTop w:val="0"/>
          <w:marBottom w:val="0"/>
          <w:divBdr>
            <w:top w:val="none" w:sz="0" w:space="0" w:color="auto"/>
            <w:left w:val="none" w:sz="0" w:space="0" w:color="auto"/>
            <w:bottom w:val="none" w:sz="0" w:space="0" w:color="auto"/>
            <w:right w:val="none" w:sz="0" w:space="0" w:color="auto"/>
          </w:divBdr>
          <w:divsChild>
            <w:div w:id="1857423661">
              <w:marLeft w:val="0"/>
              <w:marRight w:val="0"/>
              <w:marTop w:val="0"/>
              <w:marBottom w:val="0"/>
              <w:divBdr>
                <w:top w:val="none" w:sz="0" w:space="0" w:color="auto"/>
                <w:left w:val="none" w:sz="0" w:space="0" w:color="auto"/>
                <w:bottom w:val="none" w:sz="0" w:space="0" w:color="auto"/>
                <w:right w:val="none" w:sz="0" w:space="0" w:color="auto"/>
              </w:divBdr>
              <w:divsChild>
                <w:div w:id="847062005">
                  <w:marLeft w:val="0"/>
                  <w:marRight w:val="0"/>
                  <w:marTop w:val="0"/>
                  <w:marBottom w:val="0"/>
                  <w:divBdr>
                    <w:top w:val="none" w:sz="0" w:space="0" w:color="auto"/>
                    <w:left w:val="none" w:sz="0" w:space="0" w:color="auto"/>
                    <w:bottom w:val="none" w:sz="0" w:space="0" w:color="auto"/>
                    <w:right w:val="none" w:sz="0" w:space="0" w:color="auto"/>
                  </w:divBdr>
                  <w:divsChild>
                    <w:div w:id="5560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61792">
      <w:bodyDiv w:val="1"/>
      <w:marLeft w:val="0"/>
      <w:marRight w:val="0"/>
      <w:marTop w:val="0"/>
      <w:marBottom w:val="0"/>
      <w:divBdr>
        <w:top w:val="none" w:sz="0" w:space="0" w:color="auto"/>
        <w:left w:val="none" w:sz="0" w:space="0" w:color="auto"/>
        <w:bottom w:val="none" w:sz="0" w:space="0" w:color="auto"/>
        <w:right w:val="none" w:sz="0" w:space="0" w:color="auto"/>
      </w:divBdr>
      <w:divsChild>
        <w:div w:id="1147747153">
          <w:marLeft w:val="0"/>
          <w:marRight w:val="0"/>
          <w:marTop w:val="0"/>
          <w:marBottom w:val="0"/>
          <w:divBdr>
            <w:top w:val="none" w:sz="0" w:space="0" w:color="auto"/>
            <w:left w:val="none" w:sz="0" w:space="0" w:color="auto"/>
            <w:bottom w:val="none" w:sz="0" w:space="0" w:color="auto"/>
            <w:right w:val="none" w:sz="0" w:space="0" w:color="auto"/>
          </w:divBdr>
          <w:divsChild>
            <w:div w:id="766577459">
              <w:marLeft w:val="0"/>
              <w:marRight w:val="0"/>
              <w:marTop w:val="0"/>
              <w:marBottom w:val="0"/>
              <w:divBdr>
                <w:top w:val="none" w:sz="0" w:space="0" w:color="auto"/>
                <w:left w:val="none" w:sz="0" w:space="0" w:color="auto"/>
                <w:bottom w:val="none" w:sz="0" w:space="0" w:color="auto"/>
                <w:right w:val="none" w:sz="0" w:space="0" w:color="auto"/>
              </w:divBdr>
              <w:divsChild>
                <w:div w:id="1744989226">
                  <w:marLeft w:val="0"/>
                  <w:marRight w:val="0"/>
                  <w:marTop w:val="0"/>
                  <w:marBottom w:val="0"/>
                  <w:divBdr>
                    <w:top w:val="none" w:sz="0" w:space="0" w:color="auto"/>
                    <w:left w:val="none" w:sz="0" w:space="0" w:color="auto"/>
                    <w:bottom w:val="none" w:sz="0" w:space="0" w:color="auto"/>
                    <w:right w:val="none" w:sz="0" w:space="0" w:color="auto"/>
                  </w:divBdr>
                  <w:divsChild>
                    <w:div w:id="1586185076">
                      <w:marLeft w:val="0"/>
                      <w:marRight w:val="0"/>
                      <w:marTop w:val="0"/>
                      <w:marBottom w:val="0"/>
                      <w:divBdr>
                        <w:top w:val="none" w:sz="0" w:space="0" w:color="auto"/>
                        <w:left w:val="none" w:sz="0" w:space="0" w:color="auto"/>
                        <w:bottom w:val="none" w:sz="0" w:space="0" w:color="auto"/>
                        <w:right w:val="none" w:sz="0" w:space="0" w:color="auto"/>
                      </w:divBdr>
                      <w:divsChild>
                        <w:div w:id="3935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28398">
      <w:bodyDiv w:val="1"/>
      <w:marLeft w:val="0"/>
      <w:marRight w:val="0"/>
      <w:marTop w:val="0"/>
      <w:marBottom w:val="0"/>
      <w:divBdr>
        <w:top w:val="none" w:sz="0" w:space="0" w:color="auto"/>
        <w:left w:val="none" w:sz="0" w:space="0" w:color="auto"/>
        <w:bottom w:val="none" w:sz="0" w:space="0" w:color="auto"/>
        <w:right w:val="none" w:sz="0" w:space="0" w:color="auto"/>
      </w:divBdr>
      <w:divsChild>
        <w:div w:id="1629580461">
          <w:marLeft w:val="0"/>
          <w:marRight w:val="0"/>
          <w:marTop w:val="0"/>
          <w:marBottom w:val="0"/>
          <w:divBdr>
            <w:top w:val="none" w:sz="0" w:space="0" w:color="auto"/>
            <w:left w:val="none" w:sz="0" w:space="0" w:color="auto"/>
            <w:bottom w:val="none" w:sz="0" w:space="0" w:color="auto"/>
            <w:right w:val="none" w:sz="0" w:space="0" w:color="auto"/>
          </w:divBdr>
          <w:divsChild>
            <w:div w:id="1595892956">
              <w:marLeft w:val="0"/>
              <w:marRight w:val="0"/>
              <w:marTop w:val="0"/>
              <w:marBottom w:val="0"/>
              <w:divBdr>
                <w:top w:val="none" w:sz="0" w:space="0" w:color="auto"/>
                <w:left w:val="none" w:sz="0" w:space="0" w:color="auto"/>
                <w:bottom w:val="none" w:sz="0" w:space="0" w:color="auto"/>
                <w:right w:val="none" w:sz="0" w:space="0" w:color="auto"/>
              </w:divBdr>
              <w:divsChild>
                <w:div w:id="1495419134">
                  <w:marLeft w:val="0"/>
                  <w:marRight w:val="0"/>
                  <w:marTop w:val="0"/>
                  <w:marBottom w:val="0"/>
                  <w:divBdr>
                    <w:top w:val="none" w:sz="0" w:space="0" w:color="auto"/>
                    <w:left w:val="none" w:sz="0" w:space="0" w:color="auto"/>
                    <w:bottom w:val="none" w:sz="0" w:space="0" w:color="auto"/>
                    <w:right w:val="none" w:sz="0" w:space="0" w:color="auto"/>
                  </w:divBdr>
                  <w:divsChild>
                    <w:div w:id="15409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echzimmer.ch/sprechzimmer/Gesundheit_Lexikon/Begriff.php?kwid=5-49" TargetMode="External"/><Relationship Id="rId13" Type="http://schemas.openxmlformats.org/officeDocument/2006/relationships/hyperlink" Target="http://www.sprechzimmer.ch/sprechzimmer/Krankheitsbilder/Zuckerkrankheit_Typ_2_Diabetes_mellitus_Typ_2.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prechzimmer.ch/sprechzimmer/Krankheitsbilder/Glaukom_Gruener_Star.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echzimmer.ch/sprechzimmer/Symptome/Begriff.php?kwid=3-38"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sprechzimmer.ch/sprechzimmer/Krankheitsbilder/Grauer_Star_Katarakt.php" TargetMode="External"/><Relationship Id="rId4" Type="http://schemas.microsoft.com/office/2007/relationships/stylesWithEffects" Target="stylesWithEffects.xml"/><Relationship Id="rId9" Type="http://schemas.openxmlformats.org/officeDocument/2006/relationships/hyperlink" Target="http://www.sprechzimmer.ch/sprechzimmer/Gesundheit_Lexikon/Begriff.php?kwid=7-31" TargetMode="External"/><Relationship Id="rId14" Type="http://schemas.openxmlformats.org/officeDocument/2006/relationships/hyperlink" Target="http://www.sprechzimmer.ch/sprechzimm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End05</b:Tag>
    <b:SourceType>Book</b:SourceType>
    <b:Guid>{92D66BE9-C4EA-4AEA-9207-E76E33C746D4}</b:Guid>
    <b:Title>Das Knonauer Amt, Das Säuliamt als Lebensraum</b:Title>
    <b:Year>2005</b:Year>
    <b:Publisher>Gemeinnützige Gesellschaft des Bezirks Affoltern</b:Publisher>
    <b:Author>
      <b:Author>
        <b:NameList>
          <b:Person>
            <b:Last>Enderli</b:Last>
            <b:First>Bruno</b:First>
          </b:Person>
        </b:NameList>
      </b:Author>
    </b:Author>
    <b:LCID>de-CH</b:LCID>
    <b:RefOrder>1</b:RefOrder>
  </b:Source>
  <b:Source>
    <b:Tag>Kan141</b:Tag>
    <b:SourceType>InternetSite</b:SourceType>
    <b:Guid>{F0198FD0-06B5-4F4F-BB9A-2320BD0DE18D}</b:Guid>
    <b:Title>Kanton Zürich. Direktion der Justiz und des Innern. Statistisches Amt</b:Title>
    <b:Year>2014</b:Year>
    <b:YearAccessed>2014</b:YearAccessed>
    <b:MonthAccessed>November </b:MonthAccessed>
    <b:DayAccessed>18</b:DayAccessed>
    <b:URL>http://www.statistik.zh.ch/internet/justiz_inneres/statistik/de/daten/gemeindeportraet_kanton_zuerich.html?tab=indikatoren&amp;gebietstyp=1&amp;gebiet=2</b:URL>
    <b:RefOrder>19</b:RefOrder>
  </b:Source>
  <b:Source>
    <b:Tag>Neu03</b:Tag>
    <b:SourceType>InternetSite</b:SourceType>
    <b:Guid>{D5EE3946-2883-4602-85D4-A864749FF003}</b:Guid>
    <b:Title>Neue Zürcher Zeitung</b:Title>
    <b:Year>2003</b:Year>
    <b:Month>10</b:Month>
    <b:Day>28</b:Day>
    <b:YearAccessed>2014</b:YearAccessed>
    <b:MonthAccessed>11</b:MonthAccessed>
    <b:DayAccessed>20</b:DayAccessed>
    <b:URL>http://www.nzz.ch/aktuell/startseite/article96TYQ-1.321887</b:URL>
    <b:RefOrder>20</b:RefOrder>
  </b:Source>
  <b:Source>
    <b:Tag>Hug06</b:Tag>
    <b:SourceType>Book</b:SourceType>
    <b:Guid>{EC97F3D9-F228-414E-9EDF-86CD7D362EF6}</b:Guid>
    <b:Title>Alte Geschichten aus dem Säuliamt</b:Title>
    <b:Year>2006</b:Year>
    <b:City>Kappel</b:City>
    <b:Publisher>Verlag Kappeler Freundeskreis</b:Publisher>
    <b:Author>
      <b:Author>
        <b:NameList>
          <b:Person>
            <b:Last>Hug</b:Last>
            <b:First>Willy</b:First>
          </b:Person>
        </b:NameList>
      </b:Author>
    </b:Author>
    <b:RefOrder>3</b:RefOrder>
  </b:Source>
  <b:Source>
    <b:Tag>con14</b:Tag>
    <b:SourceType>InternetSite</b:SourceType>
    <b:Guid>{EDA36F03-D902-4D4B-AE20-8D5836709FA3}</b:Guid>
    <b:Title>conTAKT-spuren. Migration-Auf zur Spurensuche</b:Title>
    <b:InternetSiteTitle>conTAKT-spuren. Migration-Auf zur Spurensuche</b:InternetSiteTitle>
    <b:YearAccessed>2014</b:YearAccessed>
    <b:MonthAccessed>September</b:MonthAccessed>
    <b:DayAccessed>10</b:DayAccessed>
    <b:URL>http://www.contakt-spuren.ch/migrationsgeschichte-im-allgemeinen/zeitstrahl-1848-bis-heute/zeitstrahl-grossansicht</b:URL>
    <b:Year>2014</b:Year>
    <b:RefOrder>5</b:RefOrder>
  </b:Source>
  <b:Source>
    <b:Tag>Ros14</b:Tag>
    <b:SourceType>Interview</b:SourceType>
    <b:Guid>{E4BC2E41-7AE4-48B1-88BB-E580B3CF177C}</b:Guid>
    <b:Title>Personenportrait</b:Title>
    <b:Year>2014</b:Year>
    <b:Month>10</b:Month>
    <b:Day>27</b:Day>
    <b:Author>
      <b:Interviewee>
        <b:NameList>
          <b:Person>
            <b:Last>Rossi</b:Last>
            <b:First>Antonio und Anna</b:First>
          </b:Person>
        </b:NameList>
      </b:Interviewee>
      <b:Interviewer>
        <b:NameList>
          <b:Person>
            <b:Last>Bachmann</b:Last>
            <b:First>Lena</b:First>
          </b:Person>
        </b:NameList>
      </b:Interviewer>
    </b:Author>
    <b:RefOrder>21</b:RefOrder>
  </b:Source>
  <b:Source>
    <b:Tag>Mic14</b:Tag>
    <b:SourceType>Interview</b:SourceType>
    <b:Guid>{ADECDAE7-C21C-4573-AC39-F71AC524CD7A}</b:Guid>
    <b:Title>Personenportrait</b:Title>
    <b:Year>2014</b:Year>
    <b:Month>Oktober</b:Month>
    <b:Day>07</b:Day>
    <b:Author>
      <b:Interviewee>
        <b:NameList>
          <b:Person>
            <b:Last>Micijevic</b:Last>
            <b:First>Jasna</b:First>
          </b:Person>
        </b:NameList>
      </b:Interviewee>
      <b:Interviewer>
        <b:NameList>
          <b:Person>
            <b:Last>Bachmann</b:Last>
            <b:First>Lena</b:First>
          </b:Person>
        </b:NameList>
      </b:Interviewer>
    </b:Author>
    <b:RefOrder>16</b:RefOrder>
  </b:Source>
  <b:Source>
    <b:Tag>Bal11</b:Tag>
    <b:SourceType>DocumentFromInternetSite</b:SourceType>
    <b:Guid>{6E560BAF-A6E7-49A3-90F0-F2C7E80FD8D2}</b:Guid>
    <b:Title>Anzeiger Bezirk Affoltern</b:Title>
    <b:Year>2011</b:Year>
    <b:InternetSiteTitle>Anzeiger Bezirk Affoltern</b:InternetSiteTitle>
    <b:Month>Juli</b:Month>
    <b:Day>29</b:Day>
    <b:YearAccessed>2014</b:YearAccessed>
    <b:MonthAccessed>Oktober</b:MonthAccessed>
    <b:DayAccessed>26</b:DayAccessed>
    <b:URL>http://www.affolteranzeiger.ch/service/archiv/</b:URL>
    <b:Author>
      <b:Author>
        <b:NameList>
          <b:Person>
            <b:Last>Schneiter</b:Last>
            <b:First>Werner</b:First>
          </b:Person>
        </b:NameList>
      </b:Author>
    </b:Author>
    <b:RefOrder>18</b:RefOrder>
  </b:Source>
  <b:Source>
    <b:Tag>Sch14</b:Tag>
    <b:SourceType>InternetSite</b:SourceType>
    <b:Guid>{B85165CE-3F9C-40A0-BE14-2A5A9BDF47AF}</b:Guid>
    <b:Title>Schweizerische Eidgenossenschaft. Personenfreizügigkeit FZA</b:Title>
    <b:Year>2014</b:Year>
    <b:YearAccessed>2014</b:YearAccessed>
    <b:MonthAccessed>November</b:MonthAccessed>
    <b:DayAccessed>09</b:DayAccessed>
    <b:URL>http://www.personenfreizuegigkeit.admin.ch/fza/de/home.html</b:URL>
    <b:RefOrder>22</b:RefOrder>
  </b:Source>
  <b:Source>
    <b:Tag>swi14</b:Tag>
    <b:SourceType>InternetSite</b:SourceType>
    <b:Guid>{751EDC64-8CD4-4916-9134-B09491245522}</b:Guid>
    <b:Title>swissworld</b:Title>
    <b:Year>2014</b:Year>
    <b:YearAccessed>2014</b:YearAccessed>
    <b:MonthAccessed>11</b:MonthAccessed>
    <b:DayAccessed>02</b:DayAccessed>
    <b:URL>http://www.swissworld.org/de/bevoelkerung/auslandschweizer/</b:URL>
    <b:RefOrder>23</b:RefOrder>
  </b:Source>
</b:Sources>
</file>

<file path=customXml/itemProps1.xml><?xml version="1.0" encoding="utf-8"?>
<ds:datastoreItem xmlns:ds="http://schemas.openxmlformats.org/officeDocument/2006/customXml" ds:itemID="{C992AF38-8AD4-42E0-BEF4-8F88A8BB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9303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5</cp:revision>
  <cp:lastPrinted>2014-12-01T08:09:00Z</cp:lastPrinted>
  <dcterms:created xsi:type="dcterms:W3CDTF">2014-12-01T06:42:00Z</dcterms:created>
  <dcterms:modified xsi:type="dcterms:W3CDTF">2014-12-03T10:24:00Z</dcterms:modified>
</cp:coreProperties>
</file>