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C8" w:rsidRPr="008F57C8" w:rsidRDefault="008F57C8" w:rsidP="008F57C8">
      <w:pPr>
        <w:spacing w:after="240" w:line="480" w:lineRule="atLeast"/>
        <w:outlineLvl w:val="0"/>
        <w:rPr>
          <w:rFonts w:ascii="SRG_SSR_Medium" w:eastAsia="Times New Roman" w:hAnsi="SRG_SSR_Medium" w:cs="Arial"/>
          <w:color w:val="222222"/>
          <w:kern w:val="36"/>
          <w:sz w:val="42"/>
          <w:szCs w:val="42"/>
          <w:lang w:eastAsia="de-CH"/>
        </w:rPr>
      </w:pPr>
      <w:r w:rsidRPr="008F57C8">
        <w:rPr>
          <w:rFonts w:ascii="SRG_SSR_Medium" w:eastAsia="Times New Roman" w:hAnsi="SRG_SSR_Medium" w:cs="Arial"/>
          <w:color w:val="222222"/>
          <w:kern w:val="36"/>
          <w:sz w:val="42"/>
          <w:szCs w:val="42"/>
          <w:lang w:eastAsia="de-CH"/>
        </w:rPr>
        <w:t xml:space="preserve">Schmerzmittel – Rezeptfrei heisst nicht unbedenklich </w:t>
      </w:r>
    </w:p>
    <w:p w:rsidR="008F57C8" w:rsidRPr="008F57C8" w:rsidRDefault="008F57C8" w:rsidP="008F57C8">
      <w:pPr>
        <w:numPr>
          <w:ilvl w:val="0"/>
          <w:numId w:val="1"/>
        </w:numPr>
        <w:spacing w:before="100" w:beforeAutospacing="1" w:after="120" w:line="240" w:lineRule="atLeast"/>
        <w:ind w:left="-120"/>
        <w:rPr>
          <w:rFonts w:ascii="Arial" w:eastAsia="Times New Roman" w:hAnsi="Arial" w:cs="Arial"/>
          <w:color w:val="555555"/>
          <w:sz w:val="18"/>
          <w:szCs w:val="18"/>
          <w:lang w:eastAsia="de-CH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de-CH"/>
        </w:rPr>
        <w:t xml:space="preserve">SRF Puls, </w:t>
      </w:r>
      <w:r w:rsidRPr="008F57C8">
        <w:rPr>
          <w:rFonts w:ascii="Arial" w:eastAsia="Times New Roman" w:hAnsi="Arial" w:cs="Arial"/>
          <w:color w:val="555555"/>
          <w:sz w:val="18"/>
          <w:szCs w:val="18"/>
          <w:lang w:eastAsia="de-CH"/>
        </w:rPr>
        <w:t xml:space="preserve">Montag, 21. Dezember 2015, 14:23 Uhr, aktualisiert um 15:40 Uhr </w:t>
      </w:r>
    </w:p>
    <w:p w:rsidR="008F57C8" w:rsidRPr="008F57C8" w:rsidRDefault="008F57C8" w:rsidP="008F57C8">
      <w:pPr>
        <w:numPr>
          <w:ilvl w:val="0"/>
          <w:numId w:val="1"/>
        </w:numPr>
        <w:spacing w:before="100" w:beforeAutospacing="1" w:after="150" w:line="240" w:lineRule="atLeast"/>
        <w:ind w:left="-120"/>
        <w:rPr>
          <w:rFonts w:ascii="Arial" w:eastAsia="Times New Roman" w:hAnsi="Arial" w:cs="Arial"/>
          <w:color w:val="555555"/>
          <w:sz w:val="18"/>
          <w:szCs w:val="18"/>
          <w:lang w:eastAsia="de-CH"/>
        </w:rPr>
      </w:pPr>
      <w:r w:rsidRPr="008F57C8">
        <w:rPr>
          <w:rFonts w:ascii="Arial" w:eastAsia="Times New Roman" w:hAnsi="Arial" w:cs="Arial"/>
          <w:color w:val="555555"/>
          <w:sz w:val="18"/>
          <w:szCs w:val="18"/>
          <w:lang w:eastAsia="de-CH"/>
        </w:rPr>
        <w:t xml:space="preserve">Martina </w:t>
      </w:r>
      <w:proofErr w:type="spellStart"/>
      <w:r w:rsidRPr="008F57C8">
        <w:rPr>
          <w:rFonts w:ascii="Arial" w:eastAsia="Times New Roman" w:hAnsi="Arial" w:cs="Arial"/>
          <w:color w:val="555555"/>
          <w:sz w:val="18"/>
          <w:szCs w:val="18"/>
          <w:lang w:eastAsia="de-CH"/>
        </w:rPr>
        <w:t>Lichtsteiner</w:t>
      </w:r>
      <w:proofErr w:type="spellEnd"/>
    </w:p>
    <w:p w:rsidR="008F57C8" w:rsidRPr="008F57C8" w:rsidRDefault="008F57C8" w:rsidP="008F57C8">
      <w:pPr>
        <w:spacing w:after="360" w:line="390" w:lineRule="atLeast"/>
        <w:rPr>
          <w:rFonts w:ascii="Arial" w:eastAsia="Times New Roman" w:hAnsi="Arial" w:cs="Arial"/>
          <w:color w:val="222222"/>
          <w:sz w:val="24"/>
          <w:szCs w:val="24"/>
          <w:lang w:eastAsia="de-CH"/>
        </w:rPr>
      </w:pPr>
      <w:r w:rsidRPr="008F57C8">
        <w:rPr>
          <w:rFonts w:ascii="Arial" w:eastAsia="Times New Roman" w:hAnsi="Arial" w:cs="Arial"/>
          <w:color w:val="222222"/>
          <w:sz w:val="24"/>
          <w:szCs w:val="24"/>
          <w:lang w:eastAsia="de-CH"/>
        </w:rPr>
        <w:t xml:space="preserve">Schmerzmittel sind schnell zur Hand, wenn der Kopf brummt oder die Knie zwicken, denn: Rund hundert Präparate sind frei verkäuflich. In allen Mitteln steckt einer von fünf Wirkstoffen, die alle gegen Schmerzen wirken, aber unterschiedliche Nebenwirkungen haben. </w:t>
      </w:r>
    </w:p>
    <w:p w:rsidR="008F57C8" w:rsidRDefault="008F57C8" w:rsidP="008F57C8">
      <w:pPr>
        <w:spacing w:after="240" w:line="300" w:lineRule="atLeast"/>
        <w:rPr>
          <w:rFonts w:ascii="Arial" w:eastAsia="Times New Roman" w:hAnsi="Arial" w:cs="Arial"/>
          <w:color w:val="222222"/>
          <w:sz w:val="23"/>
          <w:szCs w:val="23"/>
          <w:lang w:eastAsia="de-CH"/>
        </w:rPr>
      </w:pPr>
      <w:r w:rsidRPr="008F57C8">
        <w:rPr>
          <w:rFonts w:ascii="Arial" w:eastAsia="Times New Roman" w:hAnsi="Arial" w:cs="Arial"/>
          <w:color w:val="222222"/>
          <w:sz w:val="23"/>
          <w:szCs w:val="23"/>
          <w:lang w:eastAsia="de-CH"/>
        </w:rPr>
        <w:t>Schweizerinnen und Schweizer kaufen pro Jahr 14 Millionen Packungen rezeptfreie Schmerzmittel. Heute sind nur noch Monopräparate zugelassen.</w:t>
      </w:r>
    </w:p>
    <w:p w:rsidR="008F57C8" w:rsidRPr="008F57C8" w:rsidRDefault="008F57C8" w:rsidP="008F57C8">
      <w:pPr>
        <w:spacing w:after="240" w:line="300" w:lineRule="atLeast"/>
        <w:rPr>
          <w:rFonts w:ascii="Arial" w:eastAsia="Times New Roman" w:hAnsi="Arial" w:cs="Arial"/>
          <w:color w:val="222222"/>
          <w:sz w:val="23"/>
          <w:szCs w:val="23"/>
          <w:lang w:eastAsia="de-CH"/>
        </w:rPr>
      </w:pPr>
    </w:p>
    <w:p w:rsidR="008F57C8" w:rsidRPr="008F57C8" w:rsidRDefault="008F57C8" w:rsidP="008F57C8">
      <w:pPr>
        <w:numPr>
          <w:ilvl w:val="0"/>
          <w:numId w:val="4"/>
        </w:numPr>
        <w:spacing w:before="100" w:beforeAutospacing="1" w:line="300" w:lineRule="atLeast"/>
        <w:ind w:left="120"/>
        <w:rPr>
          <w:rFonts w:ascii="Arial" w:eastAsia="Times New Roman" w:hAnsi="Arial" w:cs="Arial"/>
          <w:color w:val="555555"/>
          <w:sz w:val="23"/>
          <w:szCs w:val="23"/>
          <w:lang w:eastAsia="de-CH"/>
        </w:rPr>
      </w:pPr>
      <w:hyperlink r:id="rId6" w:tgtFrame="_self" w:history="1">
        <w:r w:rsidRPr="008F57C8">
          <w:rPr>
            <w:rFonts w:ascii="Arial" w:eastAsia="Times New Roman" w:hAnsi="Arial" w:cs="Arial"/>
            <w:color w:val="222222"/>
            <w:sz w:val="23"/>
            <w:szCs w:val="23"/>
            <w:lang w:eastAsia="de-CH"/>
          </w:rPr>
          <w:t>Rezeptfreie Schmerzmittel</w:t>
        </w:r>
      </w:hyperlink>
    </w:p>
    <w:p w:rsidR="008F57C8" w:rsidRPr="008F57C8" w:rsidRDefault="008F57C8" w:rsidP="008F57C8">
      <w:pPr>
        <w:spacing w:after="240" w:line="300" w:lineRule="atLeast"/>
        <w:rPr>
          <w:rFonts w:ascii="Arial" w:eastAsia="Times New Roman" w:hAnsi="Arial" w:cs="Arial"/>
          <w:color w:val="222222"/>
          <w:sz w:val="23"/>
          <w:szCs w:val="23"/>
          <w:lang w:eastAsia="de-CH"/>
        </w:rPr>
      </w:pPr>
      <w:r w:rsidRPr="008F57C8">
        <w:rPr>
          <w:rFonts w:ascii="Arial" w:eastAsia="Times New Roman" w:hAnsi="Arial" w:cs="Arial"/>
          <w:color w:val="222222"/>
          <w:sz w:val="23"/>
          <w:szCs w:val="23"/>
          <w:lang w:eastAsia="de-CH"/>
        </w:rPr>
        <w:t xml:space="preserve">Alle Schmerzmittel, die man hierzulande ohne Rezept in Apotheken und teils in Drogerien kaufen kann, enthalten einen der folgenden fünf Wirkstoffe: </w:t>
      </w:r>
      <w:r w:rsidRPr="008F57C8">
        <w:rPr>
          <w:rFonts w:ascii="Arial" w:eastAsia="Times New Roman" w:hAnsi="Arial" w:cs="Arial"/>
          <w:b/>
          <w:bCs/>
          <w:color w:val="222222"/>
          <w:sz w:val="23"/>
          <w:szCs w:val="23"/>
          <w:lang w:eastAsia="de-CH"/>
        </w:rPr>
        <w:t xml:space="preserve">Paracetamol, Ibuprofen, </w:t>
      </w:r>
      <w:proofErr w:type="spellStart"/>
      <w:r w:rsidRPr="008F57C8">
        <w:rPr>
          <w:rFonts w:ascii="Arial" w:eastAsia="Times New Roman" w:hAnsi="Arial" w:cs="Arial"/>
          <w:b/>
          <w:bCs/>
          <w:color w:val="222222"/>
          <w:sz w:val="23"/>
          <w:szCs w:val="23"/>
          <w:lang w:eastAsia="de-CH"/>
        </w:rPr>
        <w:t>Diclofenac</w:t>
      </w:r>
      <w:proofErr w:type="spellEnd"/>
      <w:r w:rsidRPr="008F57C8">
        <w:rPr>
          <w:rFonts w:ascii="Arial" w:eastAsia="Times New Roman" w:hAnsi="Arial" w:cs="Arial"/>
          <w:b/>
          <w:bCs/>
          <w:color w:val="222222"/>
          <w:sz w:val="23"/>
          <w:szCs w:val="23"/>
          <w:lang w:eastAsia="de-CH"/>
        </w:rPr>
        <w:t xml:space="preserve">, </w:t>
      </w:r>
      <w:proofErr w:type="spellStart"/>
      <w:r w:rsidRPr="008F57C8">
        <w:rPr>
          <w:rFonts w:ascii="Arial" w:eastAsia="Times New Roman" w:hAnsi="Arial" w:cs="Arial"/>
          <w:b/>
          <w:bCs/>
          <w:color w:val="222222"/>
          <w:sz w:val="23"/>
          <w:szCs w:val="23"/>
          <w:lang w:eastAsia="de-CH"/>
        </w:rPr>
        <w:t>Naproxen</w:t>
      </w:r>
      <w:proofErr w:type="spellEnd"/>
      <w:r w:rsidRPr="008F57C8">
        <w:rPr>
          <w:rFonts w:ascii="Arial" w:eastAsia="Times New Roman" w:hAnsi="Arial" w:cs="Arial"/>
          <w:color w:val="222222"/>
          <w:sz w:val="23"/>
          <w:szCs w:val="23"/>
          <w:lang w:eastAsia="de-CH"/>
        </w:rPr>
        <w:t xml:space="preserve"> oder </w:t>
      </w:r>
      <w:r w:rsidRPr="008F57C8">
        <w:rPr>
          <w:rFonts w:ascii="Arial" w:eastAsia="Times New Roman" w:hAnsi="Arial" w:cs="Arial"/>
          <w:b/>
          <w:bCs/>
          <w:color w:val="222222"/>
          <w:sz w:val="23"/>
          <w:szCs w:val="23"/>
          <w:lang w:eastAsia="de-CH"/>
        </w:rPr>
        <w:t>Acetylsalicylsäure</w:t>
      </w:r>
      <w:r w:rsidRPr="008F57C8">
        <w:rPr>
          <w:rFonts w:ascii="Arial" w:eastAsia="Times New Roman" w:hAnsi="Arial" w:cs="Arial"/>
          <w:color w:val="222222"/>
          <w:sz w:val="23"/>
          <w:szCs w:val="23"/>
          <w:lang w:eastAsia="de-CH"/>
        </w:rPr>
        <w:t>.</w:t>
      </w:r>
    </w:p>
    <w:p w:rsidR="008F57C8" w:rsidRPr="008F57C8" w:rsidRDefault="008F57C8" w:rsidP="008F57C8">
      <w:pPr>
        <w:spacing w:after="0" w:line="330" w:lineRule="atLeast"/>
        <w:outlineLvl w:val="1"/>
        <w:rPr>
          <w:rFonts w:ascii="SRG_SSR_Medium" w:eastAsia="Times New Roman" w:hAnsi="SRG_SSR_Medium" w:cs="Arial"/>
          <w:color w:val="555555"/>
          <w:sz w:val="27"/>
          <w:szCs w:val="27"/>
          <w:lang w:eastAsia="de-CH"/>
        </w:rPr>
      </w:pPr>
      <w:r w:rsidRPr="008F57C8">
        <w:rPr>
          <w:rFonts w:ascii="SRG_SSR_Medium" w:eastAsia="Times New Roman" w:hAnsi="SRG_SSR_Medium" w:cs="Arial"/>
          <w:color w:val="555555"/>
          <w:sz w:val="27"/>
          <w:szCs w:val="27"/>
          <w:lang w:eastAsia="de-CH"/>
        </w:rPr>
        <w:t>Rezeptfreie Schmerzmittel: Das sollten Sie wissen</w:t>
      </w:r>
    </w:p>
    <w:p w:rsidR="008F57C8" w:rsidRPr="008F57C8" w:rsidRDefault="008F57C8" w:rsidP="008F57C8">
      <w:pPr>
        <w:numPr>
          <w:ilvl w:val="0"/>
          <w:numId w:val="5"/>
        </w:numPr>
        <w:spacing w:before="100" w:beforeAutospacing="1" w:after="120" w:line="300" w:lineRule="atLeast"/>
        <w:ind w:left="-120"/>
        <w:rPr>
          <w:rFonts w:ascii="Arial" w:eastAsia="Times New Roman" w:hAnsi="Arial" w:cs="Arial"/>
          <w:color w:val="222222"/>
          <w:sz w:val="23"/>
          <w:szCs w:val="23"/>
          <w:lang w:eastAsia="de-CH"/>
        </w:rPr>
      </w:pPr>
      <w:r w:rsidRPr="008F57C8">
        <w:rPr>
          <w:rFonts w:ascii="Arial" w:eastAsia="Times New Roman" w:hAnsi="Arial" w:cs="Arial"/>
          <w:color w:val="222222"/>
          <w:sz w:val="23"/>
          <w:szCs w:val="23"/>
          <w:lang w:eastAsia="de-CH"/>
        </w:rPr>
        <w:t>Alle fünf Substanzen lindern Schmerzen und Fieber, zum Teil sind sie auch anti-entzündlich.</w:t>
      </w:r>
    </w:p>
    <w:p w:rsidR="008F57C8" w:rsidRPr="008F57C8" w:rsidRDefault="008F57C8" w:rsidP="008F57C8">
      <w:pPr>
        <w:numPr>
          <w:ilvl w:val="0"/>
          <w:numId w:val="5"/>
        </w:numPr>
        <w:spacing w:before="100" w:beforeAutospacing="1" w:after="120" w:line="300" w:lineRule="atLeast"/>
        <w:ind w:left="-120"/>
        <w:rPr>
          <w:rFonts w:ascii="Arial" w:eastAsia="Times New Roman" w:hAnsi="Arial" w:cs="Arial"/>
          <w:color w:val="222222"/>
          <w:sz w:val="23"/>
          <w:szCs w:val="23"/>
          <w:lang w:eastAsia="de-CH"/>
        </w:rPr>
      </w:pPr>
      <w:r w:rsidRPr="008F57C8">
        <w:rPr>
          <w:rFonts w:ascii="Arial" w:eastAsia="Times New Roman" w:hAnsi="Arial" w:cs="Arial"/>
          <w:color w:val="222222"/>
          <w:sz w:val="23"/>
          <w:szCs w:val="23"/>
          <w:lang w:eastAsia="de-CH"/>
        </w:rPr>
        <w:t>Gegen Kopfschmerzen und Migräne kann man alle Mittel einsetzen, was am besten wirkt, ist oft individuell verschieden.</w:t>
      </w:r>
    </w:p>
    <w:p w:rsidR="008F57C8" w:rsidRPr="008F57C8" w:rsidRDefault="008F57C8" w:rsidP="008F57C8">
      <w:pPr>
        <w:numPr>
          <w:ilvl w:val="0"/>
          <w:numId w:val="5"/>
        </w:numPr>
        <w:spacing w:before="100" w:beforeAutospacing="1" w:after="120" w:line="300" w:lineRule="atLeast"/>
        <w:ind w:left="-120"/>
        <w:rPr>
          <w:rFonts w:ascii="Arial" w:eastAsia="Times New Roman" w:hAnsi="Arial" w:cs="Arial"/>
          <w:color w:val="222222"/>
          <w:sz w:val="23"/>
          <w:szCs w:val="23"/>
          <w:lang w:eastAsia="de-CH"/>
        </w:rPr>
      </w:pPr>
      <w:r w:rsidRPr="008F57C8">
        <w:rPr>
          <w:rFonts w:ascii="Arial" w:eastAsia="Times New Roman" w:hAnsi="Arial" w:cs="Arial"/>
          <w:color w:val="222222"/>
          <w:sz w:val="23"/>
          <w:szCs w:val="23"/>
          <w:lang w:eastAsia="de-CH"/>
        </w:rPr>
        <w:t>Alle Mittel haben auch Nebenwirkungen, die je nach Wirkstoff oder Wirkstoffgruppe unterschiedlich sind.</w:t>
      </w:r>
    </w:p>
    <w:p w:rsidR="008F57C8" w:rsidRPr="008F57C8" w:rsidRDefault="008F57C8" w:rsidP="008F57C8">
      <w:pPr>
        <w:numPr>
          <w:ilvl w:val="0"/>
          <w:numId w:val="5"/>
        </w:numPr>
        <w:spacing w:before="100" w:beforeAutospacing="1" w:after="120" w:line="300" w:lineRule="atLeast"/>
        <w:ind w:left="-120"/>
        <w:rPr>
          <w:rFonts w:ascii="Arial" w:eastAsia="Times New Roman" w:hAnsi="Arial" w:cs="Arial"/>
          <w:color w:val="222222"/>
          <w:sz w:val="23"/>
          <w:szCs w:val="23"/>
          <w:lang w:eastAsia="de-CH"/>
        </w:rPr>
      </w:pPr>
      <w:r w:rsidRPr="008F57C8">
        <w:rPr>
          <w:rFonts w:ascii="Arial" w:eastAsia="Times New Roman" w:hAnsi="Arial" w:cs="Arial"/>
          <w:color w:val="222222"/>
          <w:sz w:val="23"/>
          <w:szCs w:val="23"/>
          <w:lang w:eastAsia="de-CH"/>
        </w:rPr>
        <w:t>Wichtig ist, die maximale Tages-Dosierung einzuhalten und die Mittel nicht länger einzunehmen als empfohlen.</w:t>
      </w:r>
    </w:p>
    <w:p w:rsidR="008F57C8" w:rsidRPr="008F57C8" w:rsidRDefault="008F57C8" w:rsidP="008F57C8">
      <w:pPr>
        <w:numPr>
          <w:ilvl w:val="0"/>
          <w:numId w:val="5"/>
        </w:numPr>
        <w:spacing w:before="100" w:beforeAutospacing="1" w:after="120" w:line="300" w:lineRule="atLeast"/>
        <w:ind w:left="-120"/>
        <w:rPr>
          <w:rFonts w:ascii="Arial" w:eastAsia="Times New Roman" w:hAnsi="Arial" w:cs="Arial"/>
          <w:color w:val="222222"/>
          <w:sz w:val="23"/>
          <w:szCs w:val="23"/>
          <w:lang w:eastAsia="de-CH"/>
        </w:rPr>
      </w:pPr>
      <w:r w:rsidRPr="008F57C8">
        <w:rPr>
          <w:rFonts w:ascii="Arial" w:eastAsia="Times New Roman" w:hAnsi="Arial" w:cs="Arial"/>
          <w:color w:val="222222"/>
          <w:sz w:val="23"/>
          <w:szCs w:val="23"/>
          <w:lang w:eastAsia="de-CH"/>
        </w:rPr>
        <w:t>Bei anhaltenden Schmerzen sollte die Ursache ärztlich abgeklärt werden. Auf Rezept bekommt man, wenn nötig, auch stärkere Schmerzmittel. Bei längerer Einnahme kann eine ärztlich verordnete, kombinierte Therapie Langzeitfolgen abfedern.</w:t>
      </w:r>
    </w:p>
    <w:p w:rsidR="008F57C8" w:rsidRPr="008F57C8" w:rsidRDefault="008F57C8" w:rsidP="008F57C8">
      <w:pPr>
        <w:numPr>
          <w:ilvl w:val="0"/>
          <w:numId w:val="5"/>
        </w:numPr>
        <w:spacing w:before="100" w:beforeAutospacing="1" w:after="120" w:line="300" w:lineRule="atLeast"/>
        <w:ind w:left="-120"/>
        <w:rPr>
          <w:rFonts w:ascii="Arial" w:eastAsia="Times New Roman" w:hAnsi="Arial" w:cs="Arial"/>
          <w:color w:val="222222"/>
          <w:sz w:val="23"/>
          <w:szCs w:val="23"/>
          <w:lang w:eastAsia="de-CH"/>
        </w:rPr>
      </w:pPr>
      <w:r w:rsidRPr="008F57C8">
        <w:rPr>
          <w:rFonts w:ascii="Arial" w:eastAsia="Times New Roman" w:hAnsi="Arial" w:cs="Arial"/>
          <w:color w:val="222222"/>
          <w:sz w:val="23"/>
          <w:szCs w:val="23"/>
          <w:lang w:eastAsia="de-CH"/>
        </w:rPr>
        <w:t>Für Schwangere und Kinder gelten andere Grenzwerte!</w:t>
      </w:r>
    </w:p>
    <w:p w:rsidR="008F57C8" w:rsidRPr="008F57C8" w:rsidRDefault="008F57C8" w:rsidP="008F57C8">
      <w:pPr>
        <w:numPr>
          <w:ilvl w:val="0"/>
          <w:numId w:val="5"/>
        </w:numPr>
        <w:spacing w:before="100" w:beforeAutospacing="1" w:after="120" w:line="300" w:lineRule="atLeast"/>
        <w:ind w:left="-120"/>
        <w:rPr>
          <w:rFonts w:ascii="Arial" w:eastAsia="Times New Roman" w:hAnsi="Arial" w:cs="Arial"/>
          <w:color w:val="222222"/>
          <w:sz w:val="23"/>
          <w:szCs w:val="23"/>
          <w:lang w:eastAsia="de-CH"/>
        </w:rPr>
      </w:pPr>
      <w:r w:rsidRPr="008F57C8">
        <w:rPr>
          <w:rFonts w:ascii="Arial" w:eastAsia="Times New Roman" w:hAnsi="Arial" w:cs="Arial"/>
          <w:color w:val="222222"/>
          <w:sz w:val="23"/>
          <w:szCs w:val="23"/>
          <w:lang w:eastAsia="de-CH"/>
        </w:rPr>
        <w:t xml:space="preserve">Bei einer Überdosierung ist je nach Wirkstoff und Dosis rasches Handeln gefragt! Betroffene können sich an die Notrufnummer von </w:t>
      </w:r>
      <w:proofErr w:type="spellStart"/>
      <w:r w:rsidRPr="008F57C8">
        <w:rPr>
          <w:rFonts w:ascii="Arial" w:eastAsia="Times New Roman" w:hAnsi="Arial" w:cs="Arial"/>
          <w:color w:val="222222"/>
          <w:sz w:val="23"/>
          <w:szCs w:val="23"/>
          <w:lang w:eastAsia="de-CH"/>
        </w:rPr>
        <w:t>Tox</w:t>
      </w:r>
      <w:proofErr w:type="spellEnd"/>
      <w:r w:rsidRPr="008F57C8">
        <w:rPr>
          <w:rFonts w:ascii="Arial" w:eastAsia="Times New Roman" w:hAnsi="Arial" w:cs="Arial"/>
          <w:color w:val="222222"/>
          <w:sz w:val="23"/>
          <w:szCs w:val="23"/>
          <w:lang w:eastAsia="de-CH"/>
        </w:rPr>
        <w:t xml:space="preserve"> Info Suisse wenden (Telefon 145). Manchmal braucht es eine Notfall-Behandlung mit Gegenmitteln, um zum Beispiel Leberschäden zu verhindern.</w:t>
      </w:r>
    </w:p>
    <w:p w:rsidR="008F57C8" w:rsidRDefault="008F57C8" w:rsidP="008F57C8">
      <w:pPr>
        <w:spacing w:after="240" w:line="300" w:lineRule="atLeast"/>
        <w:rPr>
          <w:rFonts w:ascii="Arial" w:eastAsia="Times New Roman" w:hAnsi="Arial" w:cs="Arial"/>
          <w:color w:val="222222"/>
          <w:sz w:val="23"/>
          <w:szCs w:val="23"/>
          <w:lang w:eastAsia="de-CH"/>
        </w:rPr>
      </w:pPr>
      <w:r w:rsidRPr="008F57C8">
        <w:rPr>
          <w:rFonts w:ascii="Arial" w:eastAsia="Times New Roman" w:hAnsi="Arial" w:cs="Arial"/>
          <w:color w:val="222222"/>
          <w:sz w:val="23"/>
          <w:szCs w:val="23"/>
          <w:lang w:eastAsia="de-CH"/>
        </w:rPr>
        <w:t>Die folgenden Tabellen sind nicht vollständig, sondern listen lediglich die für den Alltag relevantesten Informationen auf. Alle Angaben gelten für die Anwendung bei Erwachsenen, für Kinder bestehen besondere Vorsichtsmassnahmen.</w:t>
      </w:r>
    </w:p>
    <w:p w:rsidR="008F57C8" w:rsidRDefault="008F57C8" w:rsidP="008F57C8">
      <w:pPr>
        <w:spacing w:after="240" w:line="300" w:lineRule="atLeast"/>
        <w:rPr>
          <w:rFonts w:ascii="Arial" w:eastAsia="Times New Roman" w:hAnsi="Arial" w:cs="Arial"/>
          <w:color w:val="222222"/>
          <w:sz w:val="23"/>
          <w:szCs w:val="23"/>
          <w:lang w:eastAsia="de-CH"/>
        </w:rPr>
      </w:pPr>
    </w:p>
    <w:p w:rsidR="008F57C8" w:rsidRDefault="008F57C8" w:rsidP="008F57C8">
      <w:pPr>
        <w:spacing w:after="240" w:line="300" w:lineRule="atLeast"/>
        <w:rPr>
          <w:rFonts w:ascii="Arial" w:eastAsia="Times New Roman" w:hAnsi="Arial" w:cs="Arial"/>
          <w:color w:val="222222"/>
          <w:sz w:val="23"/>
          <w:szCs w:val="23"/>
          <w:lang w:eastAsia="de-CH"/>
        </w:rPr>
      </w:pPr>
    </w:p>
    <w:p w:rsidR="008F57C8" w:rsidRPr="008F57C8" w:rsidRDefault="008F57C8" w:rsidP="008F57C8">
      <w:pPr>
        <w:spacing w:after="240" w:line="300" w:lineRule="atLeast"/>
        <w:ind w:left="-284"/>
        <w:rPr>
          <w:rFonts w:ascii="Arial" w:eastAsia="Times New Roman" w:hAnsi="Arial" w:cs="Arial"/>
          <w:color w:val="222222"/>
          <w:sz w:val="23"/>
          <w:szCs w:val="23"/>
          <w:lang w:eastAsia="de-CH"/>
        </w:rPr>
      </w:pPr>
    </w:p>
    <w:p w:rsidR="008F57C8" w:rsidRPr="008F57C8" w:rsidRDefault="008F57C8" w:rsidP="008F57C8">
      <w:pPr>
        <w:pBdr>
          <w:bottom w:val="single" w:sz="6" w:space="0" w:color="969696"/>
        </w:pBdr>
        <w:spacing w:after="0"/>
        <w:outlineLvl w:val="1"/>
        <w:rPr>
          <w:rFonts w:ascii="SRG_SSR_Regular" w:eastAsia="Times New Roman" w:hAnsi="SRG_SSR_Regular" w:cs="Arial"/>
          <w:color w:val="555555"/>
          <w:lang w:eastAsia="de-CH"/>
        </w:rPr>
      </w:pPr>
      <w:r w:rsidRPr="008F57C8">
        <w:rPr>
          <w:rFonts w:ascii="SRG_SSR_Regular" w:eastAsia="Times New Roman" w:hAnsi="SRG_SSR_Regular" w:cs="Arial"/>
          <w:color w:val="555555"/>
          <w:lang w:eastAsia="de-CH"/>
        </w:rPr>
        <w:lastRenderedPageBreak/>
        <w:t>Paracetamol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7375"/>
      </w:tblGrid>
      <w:tr w:rsidR="008F57C8" w:rsidRPr="008F57C8" w:rsidTr="008F57C8"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Beispielpräparate</w:t>
            </w:r>
          </w:p>
        </w:tc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proofErr w:type="spellStart"/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Dafalgan</w:t>
            </w:r>
            <w:proofErr w:type="spellEnd"/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 xml:space="preserve">, </w:t>
            </w:r>
            <w:proofErr w:type="spellStart"/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Panadol</w:t>
            </w:r>
            <w:proofErr w:type="spellEnd"/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, Ben-u-</w:t>
            </w:r>
            <w:proofErr w:type="spellStart"/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ron</w:t>
            </w:r>
            <w:proofErr w:type="spellEnd"/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 xml:space="preserve">, </w:t>
            </w:r>
            <w:proofErr w:type="spellStart"/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Acetalgin</w:t>
            </w:r>
            <w:proofErr w:type="spellEnd"/>
          </w:p>
        </w:tc>
      </w:tr>
      <w:tr w:rsidR="008F57C8" w:rsidRPr="008F57C8" w:rsidTr="008F57C8"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Eigenschaften</w:t>
            </w:r>
          </w:p>
        </w:tc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Schmerzlindernd, fiebersenkend, nicht entzündungshemmend. Der Wirkstoff eignet sich auch für Schwangere und Säuglinge.</w:t>
            </w:r>
          </w:p>
        </w:tc>
      </w:tr>
      <w:tr w:rsidR="008F57C8" w:rsidRPr="008F57C8" w:rsidTr="008F57C8"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Indikationen</w:t>
            </w:r>
          </w:p>
        </w:tc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 xml:space="preserve">Leichte Schmerzen (z.B. Spannungskopfschmerzen, Zahnschmerzen). Wirkt gegen Fieber und Gliederschmerzen am besten. </w:t>
            </w:r>
          </w:p>
        </w:tc>
      </w:tr>
      <w:tr w:rsidR="008F57C8" w:rsidRPr="008F57C8" w:rsidTr="008F57C8"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Wichtigste Nebenwirkungen</w:t>
            </w:r>
          </w:p>
        </w:tc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Eine geringe Überdosierung greift die Leber an.</w:t>
            </w:r>
          </w:p>
        </w:tc>
      </w:tr>
      <w:tr w:rsidR="008F57C8" w:rsidRPr="008F57C8" w:rsidTr="008F57C8"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Kontraindikationen</w:t>
            </w:r>
          </w:p>
        </w:tc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Vorbestehende Leberschäden</w:t>
            </w:r>
          </w:p>
        </w:tc>
      </w:tr>
      <w:tr w:rsidR="008F57C8" w:rsidRPr="008F57C8" w:rsidTr="008F57C8"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Einnahmedauer</w:t>
            </w:r>
          </w:p>
        </w:tc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Nicht länger als eine Woche (ohne ärztliche Überwachung)</w:t>
            </w:r>
          </w:p>
        </w:tc>
      </w:tr>
      <w:tr w:rsidR="008F57C8" w:rsidRPr="008F57C8" w:rsidTr="008F57C8"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Maximal-Dosis Erwachsene</w:t>
            </w:r>
          </w:p>
        </w:tc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4000 mg/Tag</w:t>
            </w:r>
          </w:p>
        </w:tc>
      </w:tr>
      <w:tr w:rsidR="008F57C8" w:rsidRPr="008F57C8" w:rsidTr="008F57C8"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Dauer bis Wirkung</w:t>
            </w:r>
          </w:p>
        </w:tc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ca. 30 Minuten</w:t>
            </w:r>
          </w:p>
        </w:tc>
      </w:tr>
      <w:tr w:rsidR="008F57C8" w:rsidRPr="008F57C8" w:rsidTr="008F57C8"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Wirkungsdauer</w:t>
            </w:r>
          </w:p>
        </w:tc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4 bis 6 Stunden</w:t>
            </w:r>
          </w:p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</w:p>
        </w:tc>
      </w:tr>
    </w:tbl>
    <w:p w:rsidR="008F57C8" w:rsidRPr="008F57C8" w:rsidRDefault="008F57C8" w:rsidP="008F57C8">
      <w:pPr>
        <w:pBdr>
          <w:bottom w:val="single" w:sz="6" w:space="0" w:color="969696"/>
        </w:pBdr>
        <w:spacing w:after="0"/>
        <w:outlineLvl w:val="1"/>
        <w:rPr>
          <w:rFonts w:ascii="SRG_SSR_Regular" w:eastAsia="Times New Roman" w:hAnsi="SRG_SSR_Regular" w:cs="Arial"/>
          <w:color w:val="555555"/>
          <w:lang w:eastAsia="de-CH"/>
        </w:rPr>
      </w:pPr>
      <w:r w:rsidRPr="008F57C8">
        <w:rPr>
          <w:rFonts w:ascii="SRG_SSR_Regular" w:eastAsia="Times New Roman" w:hAnsi="SRG_SSR_Regular" w:cs="Arial"/>
          <w:color w:val="555555"/>
          <w:lang w:eastAsia="de-CH"/>
        </w:rPr>
        <w:t>NSAR (</w:t>
      </w:r>
      <w:proofErr w:type="spellStart"/>
      <w:r w:rsidRPr="008F57C8">
        <w:rPr>
          <w:rFonts w:ascii="SRG_SSR_Regular" w:eastAsia="Times New Roman" w:hAnsi="SRG_SSR_Regular" w:cs="Arial"/>
          <w:color w:val="555555"/>
          <w:lang w:eastAsia="de-CH"/>
        </w:rPr>
        <w:t>nichtsteroidale</w:t>
      </w:r>
      <w:proofErr w:type="spellEnd"/>
      <w:r w:rsidRPr="008F57C8">
        <w:rPr>
          <w:rFonts w:ascii="SRG_SSR_Regular" w:eastAsia="Times New Roman" w:hAnsi="SRG_SSR_Regular" w:cs="Arial"/>
          <w:color w:val="555555"/>
          <w:lang w:eastAsia="de-CH"/>
        </w:rPr>
        <w:t xml:space="preserve"> Antirheumatika): Ibuprofen, </w:t>
      </w:r>
      <w:proofErr w:type="spellStart"/>
      <w:r w:rsidRPr="008F57C8">
        <w:rPr>
          <w:rFonts w:ascii="SRG_SSR_Regular" w:eastAsia="Times New Roman" w:hAnsi="SRG_SSR_Regular" w:cs="Arial"/>
          <w:color w:val="555555"/>
          <w:lang w:eastAsia="de-CH"/>
        </w:rPr>
        <w:t>Diclofenac</w:t>
      </w:r>
      <w:proofErr w:type="spellEnd"/>
      <w:r w:rsidRPr="008F57C8">
        <w:rPr>
          <w:rFonts w:ascii="SRG_SSR_Regular" w:eastAsia="Times New Roman" w:hAnsi="SRG_SSR_Regular" w:cs="Arial"/>
          <w:color w:val="555555"/>
          <w:lang w:eastAsia="de-CH"/>
        </w:rPr>
        <w:t xml:space="preserve">, </w:t>
      </w:r>
      <w:proofErr w:type="spellStart"/>
      <w:r w:rsidRPr="008F57C8">
        <w:rPr>
          <w:rFonts w:ascii="SRG_SSR_Regular" w:eastAsia="Times New Roman" w:hAnsi="SRG_SSR_Regular" w:cs="Arial"/>
          <w:color w:val="555555"/>
          <w:lang w:eastAsia="de-CH"/>
        </w:rPr>
        <w:t>Naproxen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7416"/>
      </w:tblGrid>
      <w:tr w:rsidR="008F57C8" w:rsidRPr="008F57C8" w:rsidTr="008F57C8"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Beispielpräparate</w:t>
            </w:r>
          </w:p>
        </w:tc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 xml:space="preserve">- Ibuprofen: </w:t>
            </w:r>
            <w:proofErr w:type="spellStart"/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Irfen</w:t>
            </w:r>
            <w:proofErr w:type="spellEnd"/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 xml:space="preserve">, </w:t>
            </w:r>
            <w:proofErr w:type="spellStart"/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Algifor</w:t>
            </w:r>
            <w:proofErr w:type="spellEnd"/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 xml:space="preserve">, </w:t>
            </w:r>
            <w:proofErr w:type="spellStart"/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Dolo-Spedifen</w:t>
            </w:r>
            <w:proofErr w:type="spellEnd"/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 xml:space="preserve">, </w:t>
            </w:r>
            <w:proofErr w:type="spellStart"/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Dismenol</w:t>
            </w:r>
            <w:proofErr w:type="spellEnd"/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 xml:space="preserve">, </w:t>
            </w:r>
            <w:proofErr w:type="spellStart"/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Saridon</w:t>
            </w:r>
            <w:proofErr w:type="spellEnd"/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br/>
              <w:t xml:space="preserve">- </w:t>
            </w:r>
            <w:proofErr w:type="spellStart"/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Diclofenac</w:t>
            </w:r>
            <w:proofErr w:type="spellEnd"/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 xml:space="preserve">: Voltaren, </w:t>
            </w:r>
            <w:proofErr w:type="spellStart"/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Tonopan</w:t>
            </w:r>
            <w:proofErr w:type="spellEnd"/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br/>
              <w:t xml:space="preserve">- </w:t>
            </w:r>
            <w:proofErr w:type="spellStart"/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Naproxen</w:t>
            </w:r>
            <w:proofErr w:type="spellEnd"/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 xml:space="preserve">: </w:t>
            </w:r>
            <w:proofErr w:type="spellStart"/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Aleve</w:t>
            </w:r>
            <w:proofErr w:type="spellEnd"/>
          </w:p>
        </w:tc>
      </w:tr>
      <w:tr w:rsidR="008F57C8" w:rsidRPr="008F57C8" w:rsidTr="008F57C8"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Eigenschaften</w:t>
            </w:r>
          </w:p>
        </w:tc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Schmerzlindernd, entzündungshemmend, leicht fiebersenkend</w:t>
            </w:r>
          </w:p>
        </w:tc>
      </w:tr>
      <w:tr w:rsidR="008F57C8" w:rsidRPr="008F57C8" w:rsidTr="008F57C8"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Indikationen</w:t>
            </w:r>
          </w:p>
        </w:tc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Leichte bis mittelschwere Schmerzen, Menstruationsbeschwerden, Gelenkschmerzen, rheumatische Schmerzen, Muskelschmerzen, Migräne</w:t>
            </w:r>
          </w:p>
        </w:tc>
      </w:tr>
      <w:tr w:rsidR="008F57C8" w:rsidRPr="008F57C8" w:rsidTr="008F57C8"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Wichtigste Nebenwirkungen</w:t>
            </w:r>
          </w:p>
        </w:tc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Magenschleimhaut-Entzündungen, Magengeschwüre, Magen-Darm-Blutungen, Nierenschädigung bei Überdosierung</w:t>
            </w:r>
          </w:p>
        </w:tc>
      </w:tr>
      <w:tr w:rsidR="008F57C8" w:rsidRPr="008F57C8" w:rsidTr="008F57C8"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Kontraindikationen</w:t>
            </w:r>
          </w:p>
        </w:tc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Vorbestehende Magenbeschwerden, Asthma, akute Herzbeschwerden, vorbestehende Nierenschädigung</w:t>
            </w:r>
          </w:p>
        </w:tc>
      </w:tr>
      <w:tr w:rsidR="008F57C8" w:rsidRPr="008F57C8" w:rsidTr="008F57C8"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Einnahmedauer</w:t>
            </w:r>
          </w:p>
        </w:tc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Nicht länger als 3 Tage (ohne ärztliche Überwachung)</w:t>
            </w:r>
          </w:p>
        </w:tc>
      </w:tr>
      <w:tr w:rsidR="008F57C8" w:rsidRPr="008F57C8" w:rsidTr="008F57C8"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 xml:space="preserve">Maximal-Dosis Erwachsene: </w:t>
            </w:r>
          </w:p>
        </w:tc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- Ibuprofen: 1200 mg/Tag</w:t>
            </w: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br/>
              <w:t xml:space="preserve">- </w:t>
            </w:r>
            <w:proofErr w:type="spellStart"/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Diclofenac</w:t>
            </w:r>
            <w:proofErr w:type="spellEnd"/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: 75mg/Tag</w:t>
            </w: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br/>
              <w:t xml:space="preserve">- </w:t>
            </w:r>
            <w:proofErr w:type="spellStart"/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Naproxen</w:t>
            </w:r>
            <w:proofErr w:type="spellEnd"/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: 660mg/Tag</w:t>
            </w:r>
          </w:p>
        </w:tc>
      </w:tr>
      <w:tr w:rsidR="008F57C8" w:rsidRPr="008F57C8" w:rsidTr="008F57C8"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Dauer bis Wirkungseintritt</w:t>
            </w:r>
          </w:p>
        </w:tc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ca. 30 min</w:t>
            </w:r>
          </w:p>
        </w:tc>
      </w:tr>
      <w:tr w:rsidR="008F57C8" w:rsidRPr="008F57C8" w:rsidTr="008F57C8"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Wirkungsdauer</w:t>
            </w:r>
          </w:p>
        </w:tc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4 bis 12 Stunden (je nach Präparat)</w:t>
            </w:r>
          </w:p>
        </w:tc>
      </w:tr>
    </w:tbl>
    <w:p w:rsidR="008F57C8" w:rsidRPr="008F57C8" w:rsidRDefault="008F57C8" w:rsidP="008F57C8">
      <w:pPr>
        <w:pBdr>
          <w:bottom w:val="single" w:sz="6" w:space="0" w:color="969696"/>
        </w:pBdr>
        <w:spacing w:after="0"/>
        <w:outlineLvl w:val="1"/>
        <w:rPr>
          <w:rFonts w:ascii="SRG_SSR_Regular" w:eastAsia="Times New Roman" w:hAnsi="SRG_SSR_Regular" w:cs="Arial"/>
          <w:color w:val="555555"/>
          <w:lang w:eastAsia="de-CH"/>
        </w:rPr>
      </w:pPr>
      <w:r w:rsidRPr="008F57C8">
        <w:rPr>
          <w:rFonts w:ascii="SRG_SSR_Regular" w:eastAsia="Times New Roman" w:hAnsi="SRG_SSR_Regular" w:cs="Arial"/>
          <w:color w:val="555555"/>
          <w:lang w:eastAsia="de-CH"/>
        </w:rPr>
        <w:t>Acetylsalicylsäure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7285"/>
      </w:tblGrid>
      <w:tr w:rsidR="008F57C8" w:rsidRPr="008F57C8" w:rsidTr="008F57C8"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Beispielpräparate</w:t>
            </w:r>
          </w:p>
        </w:tc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val="en-GB"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val="en-GB" w:eastAsia="de-CH"/>
              </w:rPr>
              <w:t xml:space="preserve">Aspirin, </w:t>
            </w:r>
            <w:proofErr w:type="spellStart"/>
            <w:r w:rsidRPr="008F57C8">
              <w:rPr>
                <w:rFonts w:ascii="Arial" w:eastAsia="Times New Roman" w:hAnsi="Arial" w:cs="Arial"/>
                <w:color w:val="222222"/>
                <w:lang w:val="en-GB" w:eastAsia="de-CH"/>
              </w:rPr>
              <w:t>Alka</w:t>
            </w:r>
            <w:proofErr w:type="spellEnd"/>
            <w:r w:rsidRPr="008F57C8">
              <w:rPr>
                <w:rFonts w:ascii="Arial" w:eastAsia="Times New Roman" w:hAnsi="Arial" w:cs="Arial"/>
                <w:color w:val="222222"/>
                <w:lang w:val="en-GB" w:eastAsia="de-CH"/>
              </w:rPr>
              <w:t xml:space="preserve"> Seltzer, </w:t>
            </w:r>
            <w:proofErr w:type="spellStart"/>
            <w:r w:rsidRPr="008F57C8">
              <w:rPr>
                <w:rFonts w:ascii="Arial" w:eastAsia="Times New Roman" w:hAnsi="Arial" w:cs="Arial"/>
                <w:color w:val="222222"/>
                <w:lang w:val="en-GB" w:eastAsia="de-CH"/>
              </w:rPr>
              <w:t>Aspegic</w:t>
            </w:r>
            <w:proofErr w:type="spellEnd"/>
            <w:r w:rsidRPr="008F57C8">
              <w:rPr>
                <w:rFonts w:ascii="Arial" w:eastAsia="Times New Roman" w:hAnsi="Arial" w:cs="Arial"/>
                <w:color w:val="222222"/>
                <w:lang w:val="en-GB" w:eastAsia="de-CH"/>
              </w:rPr>
              <w:t xml:space="preserve">, </w:t>
            </w:r>
            <w:proofErr w:type="spellStart"/>
            <w:r w:rsidRPr="008F57C8">
              <w:rPr>
                <w:rFonts w:ascii="Arial" w:eastAsia="Times New Roman" w:hAnsi="Arial" w:cs="Arial"/>
                <w:color w:val="222222"/>
                <w:lang w:val="en-GB" w:eastAsia="de-CH"/>
              </w:rPr>
              <w:t>Alcacyl</w:t>
            </w:r>
            <w:proofErr w:type="spellEnd"/>
            <w:r w:rsidRPr="008F57C8">
              <w:rPr>
                <w:rFonts w:ascii="Arial" w:eastAsia="Times New Roman" w:hAnsi="Arial" w:cs="Arial"/>
                <w:color w:val="222222"/>
                <w:lang w:val="en-GB" w:eastAsia="de-CH"/>
              </w:rPr>
              <w:t xml:space="preserve"> </w:t>
            </w:r>
          </w:p>
        </w:tc>
      </w:tr>
      <w:tr w:rsidR="008F57C8" w:rsidRPr="008F57C8" w:rsidTr="008F57C8"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Eigenschaften</w:t>
            </w:r>
          </w:p>
        </w:tc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Schmerzlindernd, blutverdünnend, leicht entzündungshemmend, leicht fiebersenkend</w:t>
            </w:r>
          </w:p>
        </w:tc>
      </w:tr>
      <w:tr w:rsidR="008F57C8" w:rsidRPr="008F57C8" w:rsidTr="008F57C8"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Indikationen</w:t>
            </w:r>
          </w:p>
        </w:tc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Einnahme bei Schmerzen nur bedingt empfohlen, da blutverdünnend</w:t>
            </w:r>
          </w:p>
        </w:tc>
      </w:tr>
      <w:tr w:rsidR="008F57C8" w:rsidRPr="008F57C8" w:rsidTr="008F57C8"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Wichtigste Nebenwirkungen</w:t>
            </w:r>
          </w:p>
        </w:tc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Wie andere NSAR, zusätzlich weitere Blutungen aufgrund der Blutverdünnung</w:t>
            </w:r>
          </w:p>
        </w:tc>
      </w:tr>
      <w:tr w:rsidR="008F57C8" w:rsidRPr="008F57C8" w:rsidTr="008F57C8"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Kontraindikationen</w:t>
            </w:r>
          </w:p>
        </w:tc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Blutungsneigung, Asthma, vorbestehende Nierenschädigung, gleichzeitige Anwendung anderer Blutverdünner</w:t>
            </w:r>
          </w:p>
        </w:tc>
      </w:tr>
      <w:tr w:rsidR="008F57C8" w:rsidRPr="008F57C8" w:rsidTr="008F57C8"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Einnahmedauer</w:t>
            </w:r>
          </w:p>
        </w:tc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Nicht länger als 3 Tage (ohne ärztliche Überwachung)</w:t>
            </w:r>
          </w:p>
        </w:tc>
      </w:tr>
      <w:tr w:rsidR="008F57C8" w:rsidRPr="008F57C8" w:rsidTr="008F57C8"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Maximal-Dosis Erwachsene</w:t>
            </w:r>
          </w:p>
        </w:tc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3000 mg/Tag</w:t>
            </w:r>
          </w:p>
        </w:tc>
      </w:tr>
      <w:tr w:rsidR="008F57C8" w:rsidRPr="008F57C8" w:rsidTr="008F57C8"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Dauer bis Wirkungseintritt</w:t>
            </w:r>
          </w:p>
        </w:tc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ca. 15 min</w:t>
            </w:r>
          </w:p>
        </w:tc>
      </w:tr>
      <w:tr w:rsidR="008F57C8" w:rsidRPr="008F57C8" w:rsidTr="008F57C8"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Wirkungsdauer</w:t>
            </w:r>
          </w:p>
        </w:tc>
        <w:tc>
          <w:tcPr>
            <w:tcW w:w="0" w:type="auto"/>
            <w:vAlign w:val="center"/>
            <w:hideMark/>
          </w:tcPr>
          <w:p w:rsidR="008F57C8" w:rsidRPr="008F57C8" w:rsidRDefault="008F57C8" w:rsidP="008F57C8">
            <w:pPr>
              <w:spacing w:after="0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8F57C8">
              <w:rPr>
                <w:rFonts w:ascii="Arial" w:eastAsia="Times New Roman" w:hAnsi="Arial" w:cs="Arial"/>
                <w:color w:val="222222"/>
                <w:lang w:eastAsia="de-CH"/>
              </w:rPr>
              <w:t>4 bis 6 Stunden (bzgl. Schmerztherapie; Blutverdünnung hält länger an)</w:t>
            </w:r>
          </w:p>
        </w:tc>
      </w:tr>
    </w:tbl>
    <w:p w:rsidR="008851BE" w:rsidRDefault="008F57C8">
      <w:bookmarkStart w:id="0" w:name="_GoBack"/>
      <w:bookmarkEnd w:id="0"/>
    </w:p>
    <w:sectPr w:rsidR="008851BE" w:rsidSect="008F57C8">
      <w:pgSz w:w="11906" w:h="16838"/>
      <w:pgMar w:top="851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RG_SSR_Medium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RG_SSR_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0E3E"/>
    <w:multiLevelType w:val="multilevel"/>
    <w:tmpl w:val="029A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12C60"/>
    <w:multiLevelType w:val="multilevel"/>
    <w:tmpl w:val="165C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61431"/>
    <w:multiLevelType w:val="multilevel"/>
    <w:tmpl w:val="BC32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797043"/>
    <w:multiLevelType w:val="multilevel"/>
    <w:tmpl w:val="198E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1534CB"/>
    <w:multiLevelType w:val="multilevel"/>
    <w:tmpl w:val="3BEA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C8"/>
    <w:rsid w:val="00156BB5"/>
    <w:rsid w:val="001A2940"/>
    <w:rsid w:val="00772E14"/>
    <w:rsid w:val="008F57C8"/>
    <w:rsid w:val="00EC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F57C8"/>
    <w:pPr>
      <w:spacing w:after="240" w:line="480" w:lineRule="atLeast"/>
      <w:outlineLvl w:val="0"/>
    </w:pPr>
    <w:rPr>
      <w:rFonts w:ascii="SRG_SSR_Medium" w:eastAsia="Times New Roman" w:hAnsi="SRG_SSR_Medium" w:cs="Times New Roman"/>
      <w:kern w:val="36"/>
      <w:sz w:val="42"/>
      <w:szCs w:val="42"/>
      <w:lang w:eastAsia="de-CH"/>
    </w:rPr>
  </w:style>
  <w:style w:type="paragraph" w:styleId="berschrift2">
    <w:name w:val="heading 2"/>
    <w:basedOn w:val="Standard"/>
    <w:link w:val="berschrift2Zchn"/>
    <w:uiPriority w:val="9"/>
    <w:qFormat/>
    <w:rsid w:val="008F57C8"/>
    <w:pPr>
      <w:spacing w:after="0" w:line="330" w:lineRule="atLeast"/>
      <w:outlineLvl w:val="1"/>
    </w:pPr>
    <w:rPr>
      <w:rFonts w:ascii="SRG_SSR_Medium" w:eastAsia="Times New Roman" w:hAnsi="SRG_SSR_Medium" w:cs="Times New Roman"/>
      <w:color w:val="555555"/>
      <w:sz w:val="27"/>
      <w:szCs w:val="27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8F57C8"/>
    <w:pPr>
      <w:spacing w:after="0" w:line="270" w:lineRule="atLeast"/>
      <w:outlineLvl w:val="2"/>
    </w:pPr>
    <w:rPr>
      <w:rFonts w:ascii="SRG_SSR_Medium" w:eastAsia="Times New Roman" w:hAnsi="SRG_SSR_Medium" w:cs="Times New Roman"/>
      <w:sz w:val="23"/>
      <w:szCs w:val="23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F57C8"/>
    <w:rPr>
      <w:rFonts w:ascii="SRG_SSR_Medium" w:eastAsia="Times New Roman" w:hAnsi="SRG_SSR_Medium" w:cs="Times New Roman"/>
      <w:kern w:val="36"/>
      <w:sz w:val="42"/>
      <w:szCs w:val="42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F57C8"/>
    <w:rPr>
      <w:rFonts w:ascii="SRG_SSR_Medium" w:eastAsia="Times New Roman" w:hAnsi="SRG_SSR_Medium" w:cs="Times New Roman"/>
      <w:color w:val="555555"/>
      <w:sz w:val="27"/>
      <w:szCs w:val="27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F57C8"/>
    <w:rPr>
      <w:rFonts w:ascii="SRG_SSR_Medium" w:eastAsia="Times New Roman" w:hAnsi="SRG_SSR_Medium" w:cs="Times New Roman"/>
      <w:sz w:val="23"/>
      <w:szCs w:val="23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8F57C8"/>
    <w:rPr>
      <w:strike w:val="0"/>
      <w:dstrike w:val="0"/>
      <w:color w:val="222222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8F57C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F57C8"/>
    <w:pPr>
      <w:spacing w:after="240" w:line="300" w:lineRule="atLeast"/>
    </w:pPr>
    <w:rPr>
      <w:rFonts w:ascii="Arial" w:eastAsia="Times New Roman" w:hAnsi="Arial" w:cs="Arial"/>
      <w:sz w:val="23"/>
      <w:szCs w:val="23"/>
      <w:lang w:eastAsia="de-CH"/>
    </w:rPr>
  </w:style>
  <w:style w:type="paragraph" w:customStyle="1" w:styleId="lead-text">
    <w:name w:val="lead-text"/>
    <w:basedOn w:val="Standard"/>
    <w:rsid w:val="008F57C8"/>
    <w:pPr>
      <w:spacing w:after="360" w:line="390" w:lineRule="atLeast"/>
    </w:pPr>
    <w:rPr>
      <w:rFonts w:ascii="Arial" w:eastAsia="Times New Roman" w:hAnsi="Arial" w:cs="Arial"/>
      <w:sz w:val="30"/>
      <w:szCs w:val="30"/>
      <w:lang w:eastAsia="de-CH"/>
    </w:rPr>
  </w:style>
  <w:style w:type="character" w:customStyle="1" w:styleId="sbfacebookcount">
    <w:name w:val="sb_facebook_count"/>
    <w:basedOn w:val="Absatz-Standardschriftart"/>
    <w:rsid w:val="008F57C8"/>
  </w:style>
  <w:style w:type="character" w:customStyle="1" w:styleId="offscreen1">
    <w:name w:val="offscreen1"/>
    <w:basedOn w:val="Absatz-Standardschriftart"/>
    <w:rsid w:val="008F57C8"/>
  </w:style>
  <w:style w:type="character" w:customStyle="1" w:styleId="sbtwittercount">
    <w:name w:val="sb_twitter_count"/>
    <w:basedOn w:val="Absatz-Standardschriftart"/>
    <w:rsid w:val="008F57C8"/>
  </w:style>
  <w:style w:type="character" w:customStyle="1" w:styleId="sbgooglecount">
    <w:name w:val="sb_google_count"/>
    <w:basedOn w:val="Absatz-Standardschriftart"/>
    <w:rsid w:val="008F57C8"/>
  </w:style>
  <w:style w:type="character" w:customStyle="1" w:styleId="sbwacount">
    <w:name w:val="sb_wa_count"/>
    <w:basedOn w:val="Absatz-Standardschriftart"/>
    <w:rsid w:val="008F57C8"/>
  </w:style>
  <w:style w:type="character" w:customStyle="1" w:styleId="sblikecount">
    <w:name w:val="sb_like_count"/>
    <w:basedOn w:val="Absatz-Standardschriftart"/>
    <w:rsid w:val="008F57C8"/>
  </w:style>
  <w:style w:type="character" w:customStyle="1" w:styleId="header2">
    <w:name w:val="header2"/>
    <w:basedOn w:val="Absatz-Standardschriftart"/>
    <w:rsid w:val="008F57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F57C8"/>
    <w:pPr>
      <w:spacing w:after="240" w:line="480" w:lineRule="atLeast"/>
      <w:outlineLvl w:val="0"/>
    </w:pPr>
    <w:rPr>
      <w:rFonts w:ascii="SRG_SSR_Medium" w:eastAsia="Times New Roman" w:hAnsi="SRG_SSR_Medium" w:cs="Times New Roman"/>
      <w:kern w:val="36"/>
      <w:sz w:val="42"/>
      <w:szCs w:val="42"/>
      <w:lang w:eastAsia="de-CH"/>
    </w:rPr>
  </w:style>
  <w:style w:type="paragraph" w:styleId="berschrift2">
    <w:name w:val="heading 2"/>
    <w:basedOn w:val="Standard"/>
    <w:link w:val="berschrift2Zchn"/>
    <w:uiPriority w:val="9"/>
    <w:qFormat/>
    <w:rsid w:val="008F57C8"/>
    <w:pPr>
      <w:spacing w:after="0" w:line="330" w:lineRule="atLeast"/>
      <w:outlineLvl w:val="1"/>
    </w:pPr>
    <w:rPr>
      <w:rFonts w:ascii="SRG_SSR_Medium" w:eastAsia="Times New Roman" w:hAnsi="SRG_SSR_Medium" w:cs="Times New Roman"/>
      <w:color w:val="555555"/>
      <w:sz w:val="27"/>
      <w:szCs w:val="27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8F57C8"/>
    <w:pPr>
      <w:spacing w:after="0" w:line="270" w:lineRule="atLeast"/>
      <w:outlineLvl w:val="2"/>
    </w:pPr>
    <w:rPr>
      <w:rFonts w:ascii="SRG_SSR_Medium" w:eastAsia="Times New Roman" w:hAnsi="SRG_SSR_Medium" w:cs="Times New Roman"/>
      <w:sz w:val="23"/>
      <w:szCs w:val="23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F57C8"/>
    <w:rPr>
      <w:rFonts w:ascii="SRG_SSR_Medium" w:eastAsia="Times New Roman" w:hAnsi="SRG_SSR_Medium" w:cs="Times New Roman"/>
      <w:kern w:val="36"/>
      <w:sz w:val="42"/>
      <w:szCs w:val="42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F57C8"/>
    <w:rPr>
      <w:rFonts w:ascii="SRG_SSR_Medium" w:eastAsia="Times New Roman" w:hAnsi="SRG_SSR_Medium" w:cs="Times New Roman"/>
      <w:color w:val="555555"/>
      <w:sz w:val="27"/>
      <w:szCs w:val="27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F57C8"/>
    <w:rPr>
      <w:rFonts w:ascii="SRG_SSR_Medium" w:eastAsia="Times New Roman" w:hAnsi="SRG_SSR_Medium" w:cs="Times New Roman"/>
      <w:sz w:val="23"/>
      <w:szCs w:val="23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8F57C8"/>
    <w:rPr>
      <w:strike w:val="0"/>
      <w:dstrike w:val="0"/>
      <w:color w:val="222222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8F57C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F57C8"/>
    <w:pPr>
      <w:spacing w:after="240" w:line="300" w:lineRule="atLeast"/>
    </w:pPr>
    <w:rPr>
      <w:rFonts w:ascii="Arial" w:eastAsia="Times New Roman" w:hAnsi="Arial" w:cs="Arial"/>
      <w:sz w:val="23"/>
      <w:szCs w:val="23"/>
      <w:lang w:eastAsia="de-CH"/>
    </w:rPr>
  </w:style>
  <w:style w:type="paragraph" w:customStyle="1" w:styleId="lead-text">
    <w:name w:val="lead-text"/>
    <w:basedOn w:val="Standard"/>
    <w:rsid w:val="008F57C8"/>
    <w:pPr>
      <w:spacing w:after="360" w:line="390" w:lineRule="atLeast"/>
    </w:pPr>
    <w:rPr>
      <w:rFonts w:ascii="Arial" w:eastAsia="Times New Roman" w:hAnsi="Arial" w:cs="Arial"/>
      <w:sz w:val="30"/>
      <w:szCs w:val="30"/>
      <w:lang w:eastAsia="de-CH"/>
    </w:rPr>
  </w:style>
  <w:style w:type="character" w:customStyle="1" w:styleId="sbfacebookcount">
    <w:name w:val="sb_facebook_count"/>
    <w:basedOn w:val="Absatz-Standardschriftart"/>
    <w:rsid w:val="008F57C8"/>
  </w:style>
  <w:style w:type="character" w:customStyle="1" w:styleId="offscreen1">
    <w:name w:val="offscreen1"/>
    <w:basedOn w:val="Absatz-Standardschriftart"/>
    <w:rsid w:val="008F57C8"/>
  </w:style>
  <w:style w:type="character" w:customStyle="1" w:styleId="sbtwittercount">
    <w:name w:val="sb_twitter_count"/>
    <w:basedOn w:val="Absatz-Standardschriftart"/>
    <w:rsid w:val="008F57C8"/>
  </w:style>
  <w:style w:type="character" w:customStyle="1" w:styleId="sbgooglecount">
    <w:name w:val="sb_google_count"/>
    <w:basedOn w:val="Absatz-Standardschriftart"/>
    <w:rsid w:val="008F57C8"/>
  </w:style>
  <w:style w:type="character" w:customStyle="1" w:styleId="sbwacount">
    <w:name w:val="sb_wa_count"/>
    <w:basedOn w:val="Absatz-Standardschriftart"/>
    <w:rsid w:val="008F57C8"/>
  </w:style>
  <w:style w:type="character" w:customStyle="1" w:styleId="sblikecount">
    <w:name w:val="sb_like_count"/>
    <w:basedOn w:val="Absatz-Standardschriftart"/>
    <w:rsid w:val="008F57C8"/>
  </w:style>
  <w:style w:type="character" w:customStyle="1" w:styleId="header2">
    <w:name w:val="header2"/>
    <w:basedOn w:val="Absatz-Standardschriftart"/>
    <w:rsid w:val="008F57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6269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432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89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B2B2B2"/>
                                <w:left w:val="none" w:sz="0" w:space="0" w:color="auto"/>
                                <w:bottom w:val="single" w:sz="6" w:space="0" w:color="B2B2B2"/>
                                <w:right w:val="none" w:sz="0" w:space="0" w:color="auto"/>
                              </w:divBdr>
                            </w:div>
                            <w:div w:id="129197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5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49310">
                                      <w:marLeft w:val="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8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37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0667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9373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2605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6518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1215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f.ch/gesundheit/ratgeber/expertenrat/experten-chat-zum-thema-rezeptfreie-schmerzmitt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</cp:revision>
  <dcterms:created xsi:type="dcterms:W3CDTF">2016-03-06T07:54:00Z</dcterms:created>
  <dcterms:modified xsi:type="dcterms:W3CDTF">2016-03-06T07:58:00Z</dcterms:modified>
</cp:coreProperties>
</file>